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95C98" w:rsidRPr="0051027D" w:rsidRDefault="00195C98" w:rsidP="00195C98">
      <w:pPr>
        <w:pStyle w:val="Heading2"/>
        <w:spacing w:line="240" w:lineRule="auto"/>
        <w:rPr>
          <w:b w:val="0"/>
          <w:i w:val="0"/>
        </w:rPr>
      </w:pPr>
      <w:bookmarkStart w:id="0" w:name="_GoBack"/>
      <w:proofErr w:type="gramStart"/>
      <w:r w:rsidRPr="0051027D">
        <w:rPr>
          <w:b w:val="0"/>
          <w:i w:val="0"/>
        </w:rPr>
        <w:t xml:space="preserve">Table S1 Associations between estimated intake of polyunsaturated fatty acids (LCn-3PUFA) from </w:t>
      </w:r>
      <w:r w:rsidR="00EE053A">
        <w:rPr>
          <w:b w:val="0"/>
          <w:i w:val="0"/>
        </w:rPr>
        <w:t>food</w:t>
      </w:r>
      <w:r w:rsidRPr="0051027D">
        <w:rPr>
          <w:b w:val="0"/>
          <w:i w:val="0"/>
        </w:rPr>
        <w:t xml:space="preserve"> and total LCn3-PUFA (food </w:t>
      </w:r>
      <w:r w:rsidR="00EE053A">
        <w:rPr>
          <w:b w:val="0"/>
          <w:i w:val="0"/>
        </w:rPr>
        <w:t>and</w:t>
      </w:r>
      <w:r w:rsidRPr="0051027D">
        <w:rPr>
          <w:b w:val="0"/>
          <w:i w:val="0"/>
        </w:rPr>
        <w:t xml:space="preserve"> supplements) and preterm delivery.</w:t>
      </w:r>
      <w:proofErr w:type="gramEnd"/>
      <w:r w:rsidRPr="0051027D">
        <w:rPr>
          <w:b w:val="0"/>
          <w:i w:val="0"/>
        </w:rPr>
        <w:t xml:space="preserve"> </w:t>
      </w:r>
      <w:bookmarkEnd w:id="0"/>
      <w:r w:rsidRPr="0051027D">
        <w:rPr>
          <w:b w:val="0"/>
          <w:i w:val="0"/>
        </w:rPr>
        <w:t>N=67,007 mothers in the Norwegian Mother and Child Cohort Study (MoBa) 2002-2008</w:t>
      </w:r>
    </w:p>
    <w:tbl>
      <w:tblPr>
        <w:tblStyle w:val="TableSimple1"/>
        <w:tblW w:w="0" w:type="auto"/>
        <w:tblLook w:val="0020"/>
      </w:tblPr>
      <w:tblGrid>
        <w:gridCol w:w="4101"/>
        <w:gridCol w:w="849"/>
        <w:gridCol w:w="1060"/>
        <w:gridCol w:w="1750"/>
        <w:gridCol w:w="1750"/>
      </w:tblGrid>
      <w:tr w:rsidR="00195C98" w:rsidRPr="00EE053A" w:rsidTr="00065F9D">
        <w:trPr>
          <w:cnfStyle w:val="100000000000"/>
          <w:trHeight w:val="284"/>
        </w:trPr>
        <w:tc>
          <w:tcPr>
            <w:tcW w:w="0" w:type="auto"/>
          </w:tcPr>
          <w:p w:rsidR="00195C98" w:rsidRPr="00EE053A" w:rsidRDefault="00195C98" w:rsidP="00065F9D">
            <w:pPr>
              <w:autoSpaceDE w:val="0"/>
              <w:autoSpaceDN w:val="0"/>
              <w:adjustRightInd w:val="0"/>
              <w:rPr>
                <w:i/>
                <w:color w:val="000000"/>
                <w:sz w:val="23"/>
                <w:szCs w:val="23"/>
              </w:rPr>
            </w:pPr>
          </w:p>
        </w:tc>
        <w:tc>
          <w:tcPr>
            <w:tcW w:w="0" w:type="auto"/>
          </w:tcPr>
          <w:p w:rsidR="00195C98" w:rsidRPr="00EE053A" w:rsidRDefault="00195C98" w:rsidP="00065F9D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3"/>
                <w:szCs w:val="23"/>
              </w:rPr>
            </w:pPr>
            <w:r w:rsidRPr="00EE053A">
              <w:rPr>
                <w:color w:val="000000"/>
                <w:sz w:val="23"/>
                <w:szCs w:val="23"/>
              </w:rPr>
              <w:t>All</w:t>
            </w:r>
          </w:p>
          <w:p w:rsidR="00195C98" w:rsidRPr="00EE053A" w:rsidRDefault="00195C98" w:rsidP="00065F9D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3"/>
                <w:szCs w:val="23"/>
              </w:rPr>
            </w:pPr>
            <w:r w:rsidRPr="00EE053A">
              <w:rPr>
                <w:color w:val="000000"/>
                <w:sz w:val="23"/>
                <w:szCs w:val="23"/>
              </w:rPr>
              <w:t>n</w:t>
            </w:r>
          </w:p>
        </w:tc>
        <w:tc>
          <w:tcPr>
            <w:tcW w:w="0" w:type="auto"/>
          </w:tcPr>
          <w:p w:rsidR="00195C98" w:rsidRPr="00EE053A" w:rsidRDefault="00195C98" w:rsidP="00065F9D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3"/>
                <w:szCs w:val="23"/>
              </w:rPr>
            </w:pPr>
            <w:r w:rsidRPr="00EE053A">
              <w:rPr>
                <w:color w:val="000000"/>
                <w:sz w:val="23"/>
                <w:szCs w:val="23"/>
              </w:rPr>
              <w:t>PTD</w:t>
            </w:r>
          </w:p>
          <w:p w:rsidR="00195C98" w:rsidRPr="00EE053A" w:rsidRDefault="00195C98" w:rsidP="00065F9D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3"/>
                <w:szCs w:val="23"/>
              </w:rPr>
            </w:pPr>
            <w:proofErr w:type="gramStart"/>
            <w:r w:rsidRPr="00EE053A">
              <w:rPr>
                <w:color w:val="000000"/>
                <w:sz w:val="23"/>
                <w:szCs w:val="23"/>
              </w:rPr>
              <w:t>n</w:t>
            </w:r>
            <w:proofErr w:type="gramEnd"/>
            <w:r w:rsidRPr="00EE053A">
              <w:rPr>
                <w:color w:val="000000"/>
                <w:sz w:val="23"/>
                <w:szCs w:val="23"/>
              </w:rPr>
              <w:t xml:space="preserve"> (%)</w:t>
            </w:r>
          </w:p>
        </w:tc>
        <w:tc>
          <w:tcPr>
            <w:tcW w:w="0" w:type="auto"/>
          </w:tcPr>
          <w:p w:rsidR="00195C98" w:rsidRPr="00EE053A" w:rsidRDefault="00195C98" w:rsidP="00065F9D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3"/>
                <w:szCs w:val="23"/>
              </w:rPr>
            </w:pPr>
            <w:r w:rsidRPr="00EE053A">
              <w:rPr>
                <w:color w:val="000000"/>
                <w:sz w:val="23"/>
                <w:szCs w:val="23"/>
              </w:rPr>
              <w:t xml:space="preserve">Unadjusted </w:t>
            </w:r>
          </w:p>
          <w:p w:rsidR="00195C98" w:rsidRPr="00EE053A" w:rsidRDefault="00195C98" w:rsidP="00065F9D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3"/>
                <w:szCs w:val="23"/>
              </w:rPr>
            </w:pPr>
            <w:proofErr w:type="spellStart"/>
            <w:r w:rsidRPr="00EE053A">
              <w:rPr>
                <w:color w:val="000000"/>
                <w:sz w:val="23"/>
                <w:szCs w:val="23"/>
              </w:rPr>
              <w:t>HR</w:t>
            </w:r>
            <w:r w:rsidRPr="00EE053A">
              <w:rPr>
                <w:color w:val="000000"/>
                <w:sz w:val="23"/>
                <w:szCs w:val="23"/>
                <w:vertAlign w:val="superscript"/>
              </w:rPr>
              <w:t>a</w:t>
            </w:r>
            <w:proofErr w:type="spellEnd"/>
            <w:r w:rsidRPr="00EE053A">
              <w:rPr>
                <w:color w:val="000000"/>
                <w:sz w:val="23"/>
                <w:szCs w:val="23"/>
              </w:rPr>
              <w:t xml:space="preserve"> (95% CI)</w:t>
            </w:r>
          </w:p>
        </w:tc>
        <w:tc>
          <w:tcPr>
            <w:tcW w:w="0" w:type="auto"/>
          </w:tcPr>
          <w:p w:rsidR="00195C98" w:rsidRPr="00EE053A" w:rsidRDefault="00195C98" w:rsidP="00065F9D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3"/>
                <w:szCs w:val="23"/>
              </w:rPr>
            </w:pPr>
            <w:r w:rsidRPr="00EE053A">
              <w:rPr>
                <w:color w:val="000000"/>
                <w:sz w:val="23"/>
                <w:szCs w:val="23"/>
              </w:rPr>
              <w:t xml:space="preserve">Adjusted </w:t>
            </w:r>
          </w:p>
          <w:p w:rsidR="00195C98" w:rsidRPr="00EE053A" w:rsidRDefault="00195C98" w:rsidP="00065F9D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3"/>
                <w:szCs w:val="23"/>
              </w:rPr>
            </w:pPr>
            <w:proofErr w:type="spellStart"/>
            <w:r w:rsidRPr="00EE053A">
              <w:rPr>
                <w:color w:val="000000"/>
                <w:sz w:val="23"/>
                <w:szCs w:val="23"/>
              </w:rPr>
              <w:t>HR</w:t>
            </w:r>
            <w:r w:rsidRPr="00EE053A">
              <w:rPr>
                <w:color w:val="000000"/>
                <w:sz w:val="23"/>
                <w:szCs w:val="23"/>
                <w:vertAlign w:val="superscript"/>
              </w:rPr>
              <w:t>b</w:t>
            </w:r>
            <w:proofErr w:type="spellEnd"/>
            <w:r w:rsidRPr="00EE053A">
              <w:rPr>
                <w:color w:val="000000"/>
                <w:sz w:val="23"/>
                <w:szCs w:val="23"/>
              </w:rPr>
              <w:t xml:space="preserve"> (95% CI)</w:t>
            </w:r>
          </w:p>
        </w:tc>
      </w:tr>
      <w:tr w:rsidR="00195C98" w:rsidRPr="00EE053A" w:rsidTr="00065F9D">
        <w:trPr>
          <w:trHeight w:val="284"/>
        </w:trPr>
        <w:tc>
          <w:tcPr>
            <w:tcW w:w="0" w:type="auto"/>
          </w:tcPr>
          <w:p w:rsidR="00195C98" w:rsidRPr="00EE053A" w:rsidRDefault="00195C98" w:rsidP="00243FEB">
            <w:pPr>
              <w:autoSpaceDE w:val="0"/>
              <w:autoSpaceDN w:val="0"/>
              <w:adjustRightInd w:val="0"/>
              <w:rPr>
                <w:i/>
                <w:color w:val="000000"/>
                <w:sz w:val="23"/>
                <w:szCs w:val="23"/>
              </w:rPr>
            </w:pPr>
            <w:r w:rsidRPr="00EE053A">
              <w:rPr>
                <w:sz w:val="23"/>
                <w:szCs w:val="23"/>
              </w:rPr>
              <w:t xml:space="preserve">  LCn</w:t>
            </w:r>
            <w:r w:rsidR="00243FEB" w:rsidRPr="00EE053A">
              <w:rPr>
                <w:sz w:val="23"/>
                <w:szCs w:val="23"/>
              </w:rPr>
              <w:t>-</w:t>
            </w:r>
            <w:r w:rsidRPr="00EE053A">
              <w:rPr>
                <w:sz w:val="23"/>
                <w:szCs w:val="23"/>
              </w:rPr>
              <w:t>3PUFA from food</w:t>
            </w:r>
          </w:p>
        </w:tc>
        <w:tc>
          <w:tcPr>
            <w:tcW w:w="0" w:type="auto"/>
          </w:tcPr>
          <w:p w:rsidR="00195C98" w:rsidRPr="00EE053A" w:rsidRDefault="00195C98" w:rsidP="00065F9D">
            <w:pPr>
              <w:autoSpaceDE w:val="0"/>
              <w:autoSpaceDN w:val="0"/>
              <w:adjustRightInd w:val="0"/>
              <w:jc w:val="right"/>
              <w:rPr>
                <w:color w:val="000000"/>
                <w:sz w:val="23"/>
                <w:szCs w:val="23"/>
              </w:rPr>
            </w:pPr>
          </w:p>
        </w:tc>
        <w:tc>
          <w:tcPr>
            <w:tcW w:w="0" w:type="auto"/>
          </w:tcPr>
          <w:p w:rsidR="00195C98" w:rsidRPr="00EE053A" w:rsidRDefault="00195C98" w:rsidP="00065F9D">
            <w:pPr>
              <w:autoSpaceDE w:val="0"/>
              <w:autoSpaceDN w:val="0"/>
              <w:adjustRightInd w:val="0"/>
              <w:jc w:val="right"/>
              <w:rPr>
                <w:color w:val="000000"/>
                <w:sz w:val="23"/>
                <w:szCs w:val="23"/>
              </w:rPr>
            </w:pPr>
          </w:p>
        </w:tc>
        <w:tc>
          <w:tcPr>
            <w:tcW w:w="0" w:type="auto"/>
          </w:tcPr>
          <w:p w:rsidR="00195C98" w:rsidRPr="00EE053A" w:rsidRDefault="00195C98" w:rsidP="00065F9D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3"/>
                <w:szCs w:val="23"/>
              </w:rPr>
            </w:pPr>
          </w:p>
        </w:tc>
        <w:tc>
          <w:tcPr>
            <w:tcW w:w="0" w:type="auto"/>
          </w:tcPr>
          <w:p w:rsidR="00195C98" w:rsidRPr="00EE053A" w:rsidRDefault="00195C98" w:rsidP="00065F9D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3"/>
                <w:szCs w:val="23"/>
              </w:rPr>
            </w:pPr>
          </w:p>
        </w:tc>
      </w:tr>
      <w:tr w:rsidR="00195C98" w:rsidRPr="00EE053A" w:rsidTr="00065F9D">
        <w:trPr>
          <w:trHeight w:val="284"/>
        </w:trPr>
        <w:tc>
          <w:tcPr>
            <w:tcW w:w="0" w:type="auto"/>
          </w:tcPr>
          <w:p w:rsidR="00195C98" w:rsidRPr="00EE053A" w:rsidRDefault="00195C98" w:rsidP="00065F9D">
            <w:pPr>
              <w:autoSpaceDE w:val="0"/>
              <w:autoSpaceDN w:val="0"/>
              <w:adjustRightInd w:val="0"/>
              <w:rPr>
                <w:i/>
                <w:color w:val="000000"/>
                <w:sz w:val="23"/>
                <w:szCs w:val="23"/>
              </w:rPr>
            </w:pPr>
            <w:r w:rsidRPr="00EE053A">
              <w:rPr>
                <w:sz w:val="23"/>
                <w:szCs w:val="23"/>
              </w:rPr>
              <w:t xml:space="preserve">       Quintile 1 (&lt;0.20 g/d) </w:t>
            </w:r>
          </w:p>
        </w:tc>
        <w:tc>
          <w:tcPr>
            <w:tcW w:w="0" w:type="auto"/>
          </w:tcPr>
          <w:p w:rsidR="00195C98" w:rsidRPr="00EE053A" w:rsidRDefault="00195C98" w:rsidP="00065F9D">
            <w:pPr>
              <w:autoSpaceDE w:val="0"/>
              <w:autoSpaceDN w:val="0"/>
              <w:adjustRightInd w:val="0"/>
              <w:jc w:val="right"/>
              <w:rPr>
                <w:color w:val="000000"/>
                <w:sz w:val="23"/>
                <w:szCs w:val="23"/>
              </w:rPr>
            </w:pPr>
            <w:r w:rsidRPr="00EE053A">
              <w:rPr>
                <w:color w:val="000000"/>
                <w:sz w:val="23"/>
                <w:szCs w:val="23"/>
              </w:rPr>
              <w:t>13,396</w:t>
            </w:r>
          </w:p>
        </w:tc>
        <w:tc>
          <w:tcPr>
            <w:tcW w:w="0" w:type="auto"/>
          </w:tcPr>
          <w:p w:rsidR="00195C98" w:rsidRPr="00EE053A" w:rsidRDefault="00195C98" w:rsidP="00065F9D">
            <w:pPr>
              <w:autoSpaceDE w:val="0"/>
              <w:autoSpaceDN w:val="0"/>
              <w:adjustRightInd w:val="0"/>
              <w:jc w:val="right"/>
              <w:rPr>
                <w:color w:val="000000"/>
                <w:sz w:val="23"/>
                <w:szCs w:val="23"/>
              </w:rPr>
            </w:pPr>
            <w:r w:rsidRPr="00EE053A">
              <w:rPr>
                <w:color w:val="000000"/>
                <w:sz w:val="23"/>
                <w:szCs w:val="23"/>
              </w:rPr>
              <w:t>844 (6.3)</w:t>
            </w:r>
          </w:p>
        </w:tc>
        <w:tc>
          <w:tcPr>
            <w:tcW w:w="0" w:type="auto"/>
          </w:tcPr>
          <w:p w:rsidR="00195C98" w:rsidRPr="00EE053A" w:rsidRDefault="00195C98" w:rsidP="00065F9D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3"/>
                <w:szCs w:val="23"/>
              </w:rPr>
            </w:pPr>
            <w:r w:rsidRPr="00EE053A">
              <w:rPr>
                <w:color w:val="000000"/>
                <w:sz w:val="23"/>
                <w:szCs w:val="23"/>
              </w:rPr>
              <w:t>1</w:t>
            </w:r>
          </w:p>
        </w:tc>
        <w:tc>
          <w:tcPr>
            <w:tcW w:w="0" w:type="auto"/>
          </w:tcPr>
          <w:p w:rsidR="00195C98" w:rsidRPr="00EE053A" w:rsidRDefault="00195C98" w:rsidP="00065F9D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3"/>
                <w:szCs w:val="23"/>
              </w:rPr>
            </w:pPr>
            <w:r w:rsidRPr="00EE053A">
              <w:rPr>
                <w:color w:val="000000"/>
                <w:sz w:val="23"/>
                <w:szCs w:val="23"/>
              </w:rPr>
              <w:t>1</w:t>
            </w:r>
          </w:p>
        </w:tc>
      </w:tr>
      <w:tr w:rsidR="00195C98" w:rsidRPr="00EE053A" w:rsidTr="00065F9D">
        <w:trPr>
          <w:trHeight w:val="284"/>
        </w:trPr>
        <w:tc>
          <w:tcPr>
            <w:tcW w:w="0" w:type="auto"/>
          </w:tcPr>
          <w:p w:rsidR="00195C98" w:rsidRPr="00EE053A" w:rsidRDefault="00195C98" w:rsidP="00065F9D">
            <w:pPr>
              <w:autoSpaceDE w:val="0"/>
              <w:autoSpaceDN w:val="0"/>
              <w:adjustRightInd w:val="0"/>
              <w:rPr>
                <w:sz w:val="23"/>
                <w:szCs w:val="23"/>
              </w:rPr>
            </w:pPr>
            <w:r w:rsidRPr="00EE053A">
              <w:rPr>
                <w:sz w:val="23"/>
                <w:szCs w:val="23"/>
              </w:rPr>
              <w:t xml:space="preserve">       Quintile 2 (0.20 – 0.29 g/d)</w:t>
            </w:r>
          </w:p>
        </w:tc>
        <w:tc>
          <w:tcPr>
            <w:tcW w:w="0" w:type="auto"/>
          </w:tcPr>
          <w:p w:rsidR="00195C98" w:rsidRPr="00EE053A" w:rsidRDefault="00195C98" w:rsidP="00065F9D">
            <w:pPr>
              <w:autoSpaceDE w:val="0"/>
              <w:autoSpaceDN w:val="0"/>
              <w:adjustRightInd w:val="0"/>
              <w:jc w:val="right"/>
              <w:rPr>
                <w:color w:val="000000"/>
                <w:sz w:val="23"/>
                <w:szCs w:val="23"/>
              </w:rPr>
            </w:pPr>
            <w:r w:rsidRPr="00EE053A">
              <w:rPr>
                <w:color w:val="000000"/>
                <w:sz w:val="23"/>
                <w:szCs w:val="23"/>
              </w:rPr>
              <w:t>13,399</w:t>
            </w:r>
          </w:p>
        </w:tc>
        <w:tc>
          <w:tcPr>
            <w:tcW w:w="0" w:type="auto"/>
          </w:tcPr>
          <w:p w:rsidR="00195C98" w:rsidRPr="00EE053A" w:rsidRDefault="00195C98" w:rsidP="00065F9D">
            <w:pPr>
              <w:autoSpaceDE w:val="0"/>
              <w:autoSpaceDN w:val="0"/>
              <w:adjustRightInd w:val="0"/>
              <w:jc w:val="right"/>
              <w:rPr>
                <w:color w:val="000000"/>
                <w:sz w:val="23"/>
                <w:szCs w:val="23"/>
              </w:rPr>
            </w:pPr>
            <w:r w:rsidRPr="00EE053A">
              <w:rPr>
                <w:color w:val="000000"/>
                <w:sz w:val="23"/>
                <w:szCs w:val="23"/>
              </w:rPr>
              <w:t>716 (5.3)</w:t>
            </w:r>
          </w:p>
        </w:tc>
        <w:tc>
          <w:tcPr>
            <w:tcW w:w="0" w:type="auto"/>
          </w:tcPr>
          <w:p w:rsidR="00195C98" w:rsidRPr="00EE053A" w:rsidRDefault="00195C98" w:rsidP="00065F9D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3"/>
                <w:szCs w:val="23"/>
              </w:rPr>
            </w:pPr>
            <w:r w:rsidRPr="00EE053A">
              <w:rPr>
                <w:color w:val="000000"/>
                <w:sz w:val="23"/>
                <w:szCs w:val="23"/>
              </w:rPr>
              <w:t>0.84 (0.76, 0.93)</w:t>
            </w:r>
          </w:p>
        </w:tc>
        <w:tc>
          <w:tcPr>
            <w:tcW w:w="0" w:type="auto"/>
          </w:tcPr>
          <w:p w:rsidR="00195C98" w:rsidRPr="00EE053A" w:rsidRDefault="00195C98" w:rsidP="00065F9D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3"/>
                <w:szCs w:val="23"/>
              </w:rPr>
            </w:pPr>
            <w:r w:rsidRPr="00EE053A">
              <w:rPr>
                <w:color w:val="000000"/>
                <w:sz w:val="23"/>
                <w:szCs w:val="23"/>
              </w:rPr>
              <w:t>0.87 (0.79, 0.97)</w:t>
            </w:r>
          </w:p>
        </w:tc>
      </w:tr>
      <w:tr w:rsidR="00195C98" w:rsidRPr="00EE053A" w:rsidTr="00065F9D">
        <w:trPr>
          <w:trHeight w:val="284"/>
        </w:trPr>
        <w:tc>
          <w:tcPr>
            <w:tcW w:w="0" w:type="auto"/>
          </w:tcPr>
          <w:p w:rsidR="00195C98" w:rsidRPr="00EE053A" w:rsidRDefault="00195C98" w:rsidP="00065F9D">
            <w:pPr>
              <w:autoSpaceDE w:val="0"/>
              <w:autoSpaceDN w:val="0"/>
              <w:adjustRightInd w:val="0"/>
              <w:rPr>
                <w:sz w:val="23"/>
                <w:szCs w:val="23"/>
              </w:rPr>
            </w:pPr>
            <w:r w:rsidRPr="00EE053A">
              <w:rPr>
                <w:sz w:val="23"/>
                <w:szCs w:val="23"/>
              </w:rPr>
              <w:t xml:space="preserve">       Quintile 3 (0.30 – 0.41 g/d)</w:t>
            </w:r>
          </w:p>
        </w:tc>
        <w:tc>
          <w:tcPr>
            <w:tcW w:w="0" w:type="auto"/>
          </w:tcPr>
          <w:p w:rsidR="00195C98" w:rsidRPr="00EE053A" w:rsidRDefault="00195C98" w:rsidP="00065F9D">
            <w:pPr>
              <w:autoSpaceDE w:val="0"/>
              <w:autoSpaceDN w:val="0"/>
              <w:adjustRightInd w:val="0"/>
              <w:jc w:val="right"/>
              <w:rPr>
                <w:color w:val="000000"/>
                <w:sz w:val="23"/>
                <w:szCs w:val="23"/>
              </w:rPr>
            </w:pPr>
            <w:r w:rsidRPr="00EE053A">
              <w:rPr>
                <w:color w:val="000000"/>
                <w:sz w:val="23"/>
                <w:szCs w:val="23"/>
              </w:rPr>
              <w:t>13,406</w:t>
            </w:r>
          </w:p>
        </w:tc>
        <w:tc>
          <w:tcPr>
            <w:tcW w:w="0" w:type="auto"/>
          </w:tcPr>
          <w:p w:rsidR="00195C98" w:rsidRPr="00EE053A" w:rsidRDefault="00195C98" w:rsidP="00065F9D">
            <w:pPr>
              <w:autoSpaceDE w:val="0"/>
              <w:autoSpaceDN w:val="0"/>
              <w:adjustRightInd w:val="0"/>
              <w:jc w:val="right"/>
              <w:rPr>
                <w:color w:val="000000"/>
                <w:sz w:val="23"/>
                <w:szCs w:val="23"/>
              </w:rPr>
            </w:pPr>
            <w:r w:rsidRPr="00EE053A">
              <w:rPr>
                <w:color w:val="000000"/>
                <w:sz w:val="23"/>
                <w:szCs w:val="23"/>
              </w:rPr>
              <w:t>680 (5.1)</w:t>
            </w:r>
          </w:p>
        </w:tc>
        <w:tc>
          <w:tcPr>
            <w:tcW w:w="0" w:type="auto"/>
          </w:tcPr>
          <w:p w:rsidR="00195C98" w:rsidRPr="00EE053A" w:rsidRDefault="00195C98" w:rsidP="00065F9D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3"/>
                <w:szCs w:val="23"/>
              </w:rPr>
            </w:pPr>
            <w:r w:rsidRPr="00EE053A">
              <w:rPr>
                <w:color w:val="000000"/>
                <w:sz w:val="23"/>
                <w:szCs w:val="23"/>
              </w:rPr>
              <w:t>0.80 (0.72, 0.88)</w:t>
            </w:r>
          </w:p>
        </w:tc>
        <w:tc>
          <w:tcPr>
            <w:tcW w:w="0" w:type="auto"/>
          </w:tcPr>
          <w:p w:rsidR="00195C98" w:rsidRPr="00EE053A" w:rsidRDefault="00195C98" w:rsidP="00065F9D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3"/>
                <w:szCs w:val="23"/>
              </w:rPr>
            </w:pPr>
            <w:r w:rsidRPr="00EE053A">
              <w:rPr>
                <w:color w:val="000000"/>
                <w:sz w:val="23"/>
                <w:szCs w:val="23"/>
              </w:rPr>
              <w:t>0.85 (0.77, 0.94)</w:t>
            </w:r>
          </w:p>
        </w:tc>
      </w:tr>
      <w:tr w:rsidR="00195C98" w:rsidRPr="00EE053A" w:rsidTr="00065F9D">
        <w:trPr>
          <w:trHeight w:val="284"/>
        </w:trPr>
        <w:tc>
          <w:tcPr>
            <w:tcW w:w="0" w:type="auto"/>
          </w:tcPr>
          <w:p w:rsidR="00195C98" w:rsidRPr="00EE053A" w:rsidRDefault="00195C98" w:rsidP="00065F9D">
            <w:pPr>
              <w:autoSpaceDE w:val="0"/>
              <w:autoSpaceDN w:val="0"/>
              <w:adjustRightInd w:val="0"/>
              <w:rPr>
                <w:sz w:val="23"/>
                <w:szCs w:val="23"/>
              </w:rPr>
            </w:pPr>
            <w:r w:rsidRPr="00EE053A">
              <w:rPr>
                <w:sz w:val="23"/>
                <w:szCs w:val="23"/>
              </w:rPr>
              <w:t xml:space="preserve">       Quintile 4 (0.42 – 0.64 g/d)</w:t>
            </w:r>
          </w:p>
        </w:tc>
        <w:tc>
          <w:tcPr>
            <w:tcW w:w="0" w:type="auto"/>
          </w:tcPr>
          <w:p w:rsidR="00195C98" w:rsidRPr="00EE053A" w:rsidRDefault="00195C98" w:rsidP="00065F9D">
            <w:pPr>
              <w:autoSpaceDE w:val="0"/>
              <w:autoSpaceDN w:val="0"/>
              <w:adjustRightInd w:val="0"/>
              <w:jc w:val="right"/>
              <w:rPr>
                <w:color w:val="000000"/>
                <w:sz w:val="23"/>
                <w:szCs w:val="23"/>
              </w:rPr>
            </w:pPr>
            <w:r w:rsidRPr="00EE053A">
              <w:rPr>
                <w:color w:val="000000"/>
                <w:sz w:val="23"/>
                <w:szCs w:val="23"/>
              </w:rPr>
              <w:t>13,404</w:t>
            </w:r>
          </w:p>
        </w:tc>
        <w:tc>
          <w:tcPr>
            <w:tcW w:w="0" w:type="auto"/>
          </w:tcPr>
          <w:p w:rsidR="00195C98" w:rsidRPr="00EE053A" w:rsidRDefault="00195C98" w:rsidP="00065F9D">
            <w:pPr>
              <w:autoSpaceDE w:val="0"/>
              <w:autoSpaceDN w:val="0"/>
              <w:adjustRightInd w:val="0"/>
              <w:jc w:val="right"/>
              <w:rPr>
                <w:color w:val="000000"/>
                <w:sz w:val="23"/>
                <w:szCs w:val="23"/>
              </w:rPr>
            </w:pPr>
            <w:r w:rsidRPr="00EE053A">
              <w:rPr>
                <w:color w:val="000000"/>
                <w:sz w:val="23"/>
                <w:szCs w:val="23"/>
              </w:rPr>
              <w:t>675 (5.0)</w:t>
            </w:r>
          </w:p>
        </w:tc>
        <w:tc>
          <w:tcPr>
            <w:tcW w:w="0" w:type="auto"/>
          </w:tcPr>
          <w:p w:rsidR="00195C98" w:rsidRPr="00EE053A" w:rsidRDefault="00195C98" w:rsidP="00065F9D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3"/>
                <w:szCs w:val="23"/>
              </w:rPr>
            </w:pPr>
            <w:r w:rsidRPr="00EE053A">
              <w:rPr>
                <w:color w:val="000000"/>
                <w:sz w:val="23"/>
                <w:szCs w:val="23"/>
              </w:rPr>
              <w:t>0.79 (0.72, 0.88)</w:t>
            </w:r>
          </w:p>
        </w:tc>
        <w:tc>
          <w:tcPr>
            <w:tcW w:w="0" w:type="auto"/>
          </w:tcPr>
          <w:p w:rsidR="00195C98" w:rsidRPr="00EE053A" w:rsidRDefault="00195C98" w:rsidP="00065F9D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3"/>
                <w:szCs w:val="23"/>
              </w:rPr>
            </w:pPr>
            <w:r w:rsidRPr="00EE053A">
              <w:rPr>
                <w:color w:val="000000"/>
                <w:sz w:val="23"/>
                <w:szCs w:val="23"/>
              </w:rPr>
              <w:t>0.83 (0.75, 0.92)</w:t>
            </w:r>
          </w:p>
        </w:tc>
      </w:tr>
      <w:tr w:rsidR="00195C98" w:rsidRPr="00EE053A" w:rsidTr="00065F9D">
        <w:trPr>
          <w:trHeight w:val="284"/>
        </w:trPr>
        <w:tc>
          <w:tcPr>
            <w:tcW w:w="0" w:type="auto"/>
          </w:tcPr>
          <w:p w:rsidR="00195C98" w:rsidRPr="00EE053A" w:rsidRDefault="00195C98" w:rsidP="00065F9D">
            <w:pPr>
              <w:autoSpaceDE w:val="0"/>
              <w:autoSpaceDN w:val="0"/>
              <w:adjustRightInd w:val="0"/>
              <w:rPr>
                <w:sz w:val="23"/>
                <w:szCs w:val="23"/>
              </w:rPr>
            </w:pPr>
            <w:r w:rsidRPr="00EE053A">
              <w:rPr>
                <w:sz w:val="23"/>
                <w:szCs w:val="23"/>
              </w:rPr>
              <w:t xml:space="preserve">       Quintile 5 (&gt;0.64 g/d)</w:t>
            </w:r>
          </w:p>
        </w:tc>
        <w:tc>
          <w:tcPr>
            <w:tcW w:w="0" w:type="auto"/>
          </w:tcPr>
          <w:p w:rsidR="00195C98" w:rsidRPr="00EE053A" w:rsidRDefault="00195C98" w:rsidP="00065F9D">
            <w:pPr>
              <w:autoSpaceDE w:val="0"/>
              <w:autoSpaceDN w:val="0"/>
              <w:adjustRightInd w:val="0"/>
              <w:jc w:val="right"/>
              <w:rPr>
                <w:color w:val="000000"/>
                <w:sz w:val="23"/>
                <w:szCs w:val="23"/>
              </w:rPr>
            </w:pPr>
            <w:r w:rsidRPr="00EE053A">
              <w:rPr>
                <w:color w:val="000000"/>
                <w:sz w:val="23"/>
                <w:szCs w:val="23"/>
              </w:rPr>
              <w:t>13,402</w:t>
            </w:r>
          </w:p>
        </w:tc>
        <w:tc>
          <w:tcPr>
            <w:tcW w:w="0" w:type="auto"/>
          </w:tcPr>
          <w:p w:rsidR="00195C98" w:rsidRPr="00EE053A" w:rsidRDefault="00195C98" w:rsidP="00065F9D">
            <w:pPr>
              <w:autoSpaceDE w:val="0"/>
              <w:autoSpaceDN w:val="0"/>
              <w:adjustRightInd w:val="0"/>
              <w:jc w:val="right"/>
              <w:rPr>
                <w:color w:val="000000"/>
                <w:sz w:val="23"/>
                <w:szCs w:val="23"/>
              </w:rPr>
            </w:pPr>
            <w:r w:rsidRPr="00EE053A">
              <w:rPr>
                <w:color w:val="000000"/>
                <w:sz w:val="23"/>
                <w:szCs w:val="23"/>
              </w:rPr>
              <w:t>715 (5.3)</w:t>
            </w:r>
          </w:p>
        </w:tc>
        <w:tc>
          <w:tcPr>
            <w:tcW w:w="0" w:type="auto"/>
          </w:tcPr>
          <w:p w:rsidR="00195C98" w:rsidRPr="00EE053A" w:rsidRDefault="00195C98" w:rsidP="00065F9D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3"/>
                <w:szCs w:val="23"/>
              </w:rPr>
            </w:pPr>
            <w:r w:rsidRPr="00EE053A">
              <w:rPr>
                <w:color w:val="000000"/>
                <w:sz w:val="23"/>
                <w:szCs w:val="23"/>
              </w:rPr>
              <w:t>0.84 (0.76, 0.93)</w:t>
            </w:r>
          </w:p>
        </w:tc>
        <w:tc>
          <w:tcPr>
            <w:tcW w:w="0" w:type="auto"/>
          </w:tcPr>
          <w:p w:rsidR="00195C98" w:rsidRPr="00EE053A" w:rsidRDefault="00195C98" w:rsidP="00065F9D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3"/>
                <w:szCs w:val="23"/>
              </w:rPr>
            </w:pPr>
            <w:r w:rsidRPr="00EE053A">
              <w:rPr>
                <w:color w:val="000000"/>
                <w:sz w:val="23"/>
                <w:szCs w:val="23"/>
              </w:rPr>
              <w:t>0.85 (0.77, 0.95)</w:t>
            </w:r>
          </w:p>
        </w:tc>
      </w:tr>
      <w:tr w:rsidR="00195C98" w:rsidRPr="00EE053A" w:rsidTr="00065F9D">
        <w:trPr>
          <w:trHeight w:val="284"/>
        </w:trPr>
        <w:tc>
          <w:tcPr>
            <w:tcW w:w="0" w:type="auto"/>
            <w:tcBorders>
              <w:bottom w:val="nil"/>
            </w:tcBorders>
          </w:tcPr>
          <w:p w:rsidR="00195C98" w:rsidRPr="00EE053A" w:rsidRDefault="00195C98" w:rsidP="00065F9D">
            <w:pPr>
              <w:autoSpaceDE w:val="0"/>
              <w:autoSpaceDN w:val="0"/>
              <w:adjustRightInd w:val="0"/>
              <w:rPr>
                <w:sz w:val="23"/>
                <w:szCs w:val="23"/>
              </w:rPr>
            </w:pPr>
            <w:r w:rsidRPr="00EE053A">
              <w:rPr>
                <w:i/>
                <w:sz w:val="23"/>
                <w:szCs w:val="23"/>
              </w:rPr>
              <w:t xml:space="preserve">    P</w:t>
            </w:r>
            <w:r w:rsidRPr="00EE053A">
              <w:rPr>
                <w:sz w:val="23"/>
                <w:szCs w:val="23"/>
              </w:rPr>
              <w:t xml:space="preserve"> for trend </w:t>
            </w:r>
            <w:r w:rsidRPr="00EE053A">
              <w:rPr>
                <w:sz w:val="23"/>
                <w:szCs w:val="23"/>
                <w:vertAlign w:val="superscript"/>
              </w:rPr>
              <w:t>c</w:t>
            </w:r>
          </w:p>
        </w:tc>
        <w:tc>
          <w:tcPr>
            <w:tcW w:w="0" w:type="auto"/>
            <w:tcBorders>
              <w:bottom w:val="nil"/>
            </w:tcBorders>
          </w:tcPr>
          <w:p w:rsidR="00195C98" w:rsidRPr="00EE053A" w:rsidRDefault="00195C98" w:rsidP="00065F9D">
            <w:pPr>
              <w:autoSpaceDE w:val="0"/>
              <w:autoSpaceDN w:val="0"/>
              <w:adjustRightInd w:val="0"/>
              <w:jc w:val="right"/>
              <w:rPr>
                <w:color w:val="000000"/>
                <w:sz w:val="23"/>
                <w:szCs w:val="23"/>
              </w:rPr>
            </w:pPr>
          </w:p>
        </w:tc>
        <w:tc>
          <w:tcPr>
            <w:tcW w:w="0" w:type="auto"/>
            <w:tcBorders>
              <w:bottom w:val="nil"/>
            </w:tcBorders>
          </w:tcPr>
          <w:p w:rsidR="00195C98" w:rsidRPr="00EE053A" w:rsidRDefault="00195C98" w:rsidP="00065F9D">
            <w:pPr>
              <w:autoSpaceDE w:val="0"/>
              <w:autoSpaceDN w:val="0"/>
              <w:adjustRightInd w:val="0"/>
              <w:jc w:val="right"/>
              <w:rPr>
                <w:b/>
                <w:color w:val="000000"/>
                <w:sz w:val="23"/>
                <w:szCs w:val="23"/>
              </w:rPr>
            </w:pPr>
          </w:p>
        </w:tc>
        <w:tc>
          <w:tcPr>
            <w:tcW w:w="0" w:type="auto"/>
            <w:tcBorders>
              <w:bottom w:val="nil"/>
            </w:tcBorders>
          </w:tcPr>
          <w:p w:rsidR="00195C98" w:rsidRPr="00EE053A" w:rsidRDefault="00195C98" w:rsidP="00065F9D">
            <w:pPr>
              <w:autoSpaceDE w:val="0"/>
              <w:autoSpaceDN w:val="0"/>
              <w:adjustRightInd w:val="0"/>
              <w:jc w:val="center"/>
              <w:rPr>
                <w:i/>
                <w:color w:val="000000"/>
                <w:sz w:val="23"/>
                <w:szCs w:val="23"/>
              </w:rPr>
            </w:pPr>
            <w:r w:rsidRPr="00EE053A">
              <w:rPr>
                <w:i/>
                <w:color w:val="000000"/>
                <w:sz w:val="23"/>
                <w:szCs w:val="23"/>
              </w:rPr>
              <w:t>&lt;0.001</w:t>
            </w:r>
          </w:p>
        </w:tc>
        <w:tc>
          <w:tcPr>
            <w:tcW w:w="0" w:type="auto"/>
            <w:tcBorders>
              <w:bottom w:val="nil"/>
            </w:tcBorders>
          </w:tcPr>
          <w:p w:rsidR="00195C98" w:rsidRPr="00EE053A" w:rsidRDefault="00195C98" w:rsidP="00065F9D">
            <w:pPr>
              <w:autoSpaceDE w:val="0"/>
              <w:autoSpaceDN w:val="0"/>
              <w:adjustRightInd w:val="0"/>
              <w:jc w:val="center"/>
              <w:rPr>
                <w:i/>
                <w:color w:val="000000"/>
                <w:sz w:val="23"/>
                <w:szCs w:val="23"/>
              </w:rPr>
            </w:pPr>
            <w:r w:rsidRPr="00EE053A">
              <w:rPr>
                <w:i/>
                <w:color w:val="000000"/>
                <w:sz w:val="23"/>
                <w:szCs w:val="23"/>
              </w:rPr>
              <w:t>0.002</w:t>
            </w:r>
          </w:p>
        </w:tc>
      </w:tr>
      <w:tr w:rsidR="00195C98" w:rsidRPr="00EE053A" w:rsidTr="00065F9D">
        <w:trPr>
          <w:trHeight w:val="284"/>
        </w:trPr>
        <w:tc>
          <w:tcPr>
            <w:tcW w:w="0" w:type="auto"/>
            <w:tcBorders>
              <w:top w:val="nil"/>
              <w:bottom w:val="nil"/>
            </w:tcBorders>
          </w:tcPr>
          <w:p w:rsidR="00195C98" w:rsidRPr="00EE053A" w:rsidRDefault="00195C98" w:rsidP="00065F9D">
            <w:pPr>
              <w:autoSpaceDE w:val="0"/>
              <w:autoSpaceDN w:val="0"/>
              <w:adjustRightInd w:val="0"/>
              <w:rPr>
                <w:i/>
                <w:color w:val="000000"/>
                <w:sz w:val="23"/>
                <w:szCs w:val="23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</w:tcPr>
          <w:p w:rsidR="00195C98" w:rsidRPr="00EE053A" w:rsidRDefault="00195C98" w:rsidP="00065F9D">
            <w:pPr>
              <w:autoSpaceDE w:val="0"/>
              <w:autoSpaceDN w:val="0"/>
              <w:adjustRightInd w:val="0"/>
              <w:jc w:val="right"/>
              <w:rPr>
                <w:rFonts w:eastAsiaTheme="majorEastAsia"/>
                <w:color w:val="000000"/>
                <w:sz w:val="23"/>
                <w:szCs w:val="23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</w:tcPr>
          <w:p w:rsidR="00195C98" w:rsidRPr="00EE053A" w:rsidRDefault="00195C98" w:rsidP="00065F9D">
            <w:pPr>
              <w:autoSpaceDE w:val="0"/>
              <w:autoSpaceDN w:val="0"/>
              <w:adjustRightInd w:val="0"/>
              <w:jc w:val="right"/>
              <w:rPr>
                <w:rFonts w:eastAsiaTheme="majorEastAsia"/>
                <w:color w:val="000000"/>
                <w:sz w:val="23"/>
                <w:szCs w:val="23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</w:tcPr>
          <w:p w:rsidR="00195C98" w:rsidRPr="00EE053A" w:rsidRDefault="00195C98" w:rsidP="00065F9D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3"/>
                <w:szCs w:val="23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</w:tcPr>
          <w:p w:rsidR="00195C98" w:rsidRPr="00EE053A" w:rsidRDefault="00195C98" w:rsidP="00065F9D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3"/>
                <w:szCs w:val="23"/>
              </w:rPr>
            </w:pPr>
          </w:p>
        </w:tc>
      </w:tr>
      <w:tr w:rsidR="00195C98" w:rsidRPr="00EE053A" w:rsidTr="00065F9D">
        <w:trPr>
          <w:trHeight w:val="284"/>
        </w:trPr>
        <w:tc>
          <w:tcPr>
            <w:tcW w:w="0" w:type="auto"/>
            <w:tcBorders>
              <w:top w:val="nil"/>
              <w:bottom w:val="nil"/>
            </w:tcBorders>
          </w:tcPr>
          <w:p w:rsidR="00195C98" w:rsidRPr="00EE053A" w:rsidRDefault="00195C98" w:rsidP="00EE053A">
            <w:pPr>
              <w:autoSpaceDE w:val="0"/>
              <w:autoSpaceDN w:val="0"/>
              <w:adjustRightInd w:val="0"/>
              <w:rPr>
                <w:color w:val="000000"/>
                <w:sz w:val="23"/>
                <w:szCs w:val="23"/>
              </w:rPr>
            </w:pPr>
            <w:r w:rsidRPr="00EE053A">
              <w:rPr>
                <w:sz w:val="23"/>
                <w:szCs w:val="23"/>
              </w:rPr>
              <w:t xml:space="preserve">  LCn</w:t>
            </w:r>
            <w:r w:rsidR="00243FEB" w:rsidRPr="00EE053A">
              <w:rPr>
                <w:sz w:val="23"/>
                <w:szCs w:val="23"/>
              </w:rPr>
              <w:t>-</w:t>
            </w:r>
            <w:r w:rsidRPr="00EE053A">
              <w:rPr>
                <w:sz w:val="23"/>
                <w:szCs w:val="23"/>
              </w:rPr>
              <w:t>3PUFA from food</w:t>
            </w:r>
            <w:r w:rsidR="00EE053A" w:rsidRPr="00EE053A">
              <w:rPr>
                <w:sz w:val="23"/>
                <w:szCs w:val="23"/>
              </w:rPr>
              <w:t xml:space="preserve"> and </w:t>
            </w:r>
            <w:r w:rsidRPr="00EE053A">
              <w:rPr>
                <w:sz w:val="23"/>
                <w:szCs w:val="23"/>
              </w:rPr>
              <w:t>supplements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:rsidR="00195C98" w:rsidRPr="00EE053A" w:rsidRDefault="00195C98" w:rsidP="00065F9D">
            <w:pPr>
              <w:autoSpaceDE w:val="0"/>
              <w:autoSpaceDN w:val="0"/>
              <w:adjustRightInd w:val="0"/>
              <w:jc w:val="right"/>
              <w:rPr>
                <w:color w:val="000000"/>
                <w:sz w:val="23"/>
                <w:szCs w:val="23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shd w:val="clear" w:color="auto" w:fill="auto"/>
          </w:tcPr>
          <w:p w:rsidR="00195C98" w:rsidRPr="00EE053A" w:rsidRDefault="00195C98" w:rsidP="00065F9D">
            <w:pPr>
              <w:autoSpaceDE w:val="0"/>
              <w:autoSpaceDN w:val="0"/>
              <w:adjustRightInd w:val="0"/>
              <w:jc w:val="right"/>
              <w:rPr>
                <w:color w:val="000000"/>
                <w:sz w:val="23"/>
                <w:szCs w:val="23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</w:tcPr>
          <w:p w:rsidR="00195C98" w:rsidRPr="00EE053A" w:rsidRDefault="00195C98" w:rsidP="00065F9D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3"/>
                <w:szCs w:val="23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</w:tcPr>
          <w:p w:rsidR="00195C98" w:rsidRPr="00EE053A" w:rsidRDefault="00195C98" w:rsidP="00065F9D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3"/>
                <w:szCs w:val="23"/>
              </w:rPr>
            </w:pPr>
          </w:p>
        </w:tc>
      </w:tr>
      <w:tr w:rsidR="00195C98" w:rsidRPr="00EE053A" w:rsidTr="00065F9D">
        <w:trPr>
          <w:trHeight w:val="284"/>
        </w:trPr>
        <w:tc>
          <w:tcPr>
            <w:tcW w:w="0" w:type="auto"/>
            <w:tcBorders>
              <w:top w:val="nil"/>
              <w:bottom w:val="nil"/>
            </w:tcBorders>
          </w:tcPr>
          <w:p w:rsidR="00195C98" w:rsidRPr="00EE053A" w:rsidRDefault="00195C98" w:rsidP="00065F9D">
            <w:pPr>
              <w:autoSpaceDE w:val="0"/>
              <w:autoSpaceDN w:val="0"/>
              <w:adjustRightInd w:val="0"/>
              <w:rPr>
                <w:i/>
                <w:color w:val="000000"/>
                <w:sz w:val="23"/>
                <w:szCs w:val="23"/>
              </w:rPr>
            </w:pPr>
            <w:r w:rsidRPr="00EE053A">
              <w:rPr>
                <w:sz w:val="23"/>
                <w:szCs w:val="23"/>
              </w:rPr>
              <w:t xml:space="preserve">       Quintile 1 (&lt;0.30 g/d) 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:rsidR="00195C98" w:rsidRPr="00EE053A" w:rsidRDefault="00195C98" w:rsidP="00065F9D">
            <w:pPr>
              <w:autoSpaceDE w:val="0"/>
              <w:autoSpaceDN w:val="0"/>
              <w:adjustRightInd w:val="0"/>
              <w:jc w:val="right"/>
              <w:rPr>
                <w:color w:val="000000"/>
                <w:sz w:val="23"/>
                <w:szCs w:val="23"/>
              </w:rPr>
            </w:pPr>
            <w:r w:rsidRPr="00EE053A">
              <w:rPr>
                <w:color w:val="000000"/>
                <w:sz w:val="23"/>
                <w:szCs w:val="23"/>
              </w:rPr>
              <w:t>13,401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:rsidR="00195C98" w:rsidRPr="00EE053A" w:rsidRDefault="00195C98" w:rsidP="00065F9D">
            <w:pPr>
              <w:autoSpaceDE w:val="0"/>
              <w:autoSpaceDN w:val="0"/>
              <w:adjustRightInd w:val="0"/>
              <w:jc w:val="right"/>
              <w:rPr>
                <w:color w:val="000000"/>
                <w:sz w:val="23"/>
                <w:szCs w:val="23"/>
              </w:rPr>
            </w:pPr>
            <w:r w:rsidRPr="00EE053A">
              <w:rPr>
                <w:color w:val="000000"/>
                <w:sz w:val="23"/>
                <w:szCs w:val="23"/>
              </w:rPr>
              <w:t>779 (5.8)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:rsidR="00195C98" w:rsidRPr="00EE053A" w:rsidRDefault="00195C98" w:rsidP="00065F9D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3"/>
                <w:szCs w:val="23"/>
              </w:rPr>
            </w:pPr>
            <w:r w:rsidRPr="00EE053A">
              <w:rPr>
                <w:color w:val="000000"/>
                <w:sz w:val="23"/>
                <w:szCs w:val="23"/>
              </w:rPr>
              <w:t>1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:rsidR="00195C98" w:rsidRPr="00EE053A" w:rsidRDefault="00195C98" w:rsidP="00065F9D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3"/>
                <w:szCs w:val="23"/>
              </w:rPr>
            </w:pPr>
            <w:r w:rsidRPr="00EE053A">
              <w:rPr>
                <w:color w:val="000000"/>
                <w:sz w:val="23"/>
                <w:szCs w:val="23"/>
              </w:rPr>
              <w:t>1</w:t>
            </w:r>
          </w:p>
        </w:tc>
      </w:tr>
      <w:tr w:rsidR="00195C98" w:rsidRPr="00EE053A" w:rsidTr="00065F9D">
        <w:trPr>
          <w:trHeight w:val="284"/>
        </w:trPr>
        <w:tc>
          <w:tcPr>
            <w:tcW w:w="0" w:type="auto"/>
            <w:tcBorders>
              <w:top w:val="nil"/>
              <w:bottom w:val="nil"/>
            </w:tcBorders>
          </w:tcPr>
          <w:p w:rsidR="00195C98" w:rsidRPr="00EE053A" w:rsidRDefault="00195C98" w:rsidP="00065F9D">
            <w:pPr>
              <w:autoSpaceDE w:val="0"/>
              <w:autoSpaceDN w:val="0"/>
              <w:adjustRightInd w:val="0"/>
              <w:rPr>
                <w:sz w:val="23"/>
                <w:szCs w:val="23"/>
              </w:rPr>
            </w:pPr>
            <w:r w:rsidRPr="00EE053A">
              <w:rPr>
                <w:sz w:val="23"/>
                <w:szCs w:val="23"/>
              </w:rPr>
              <w:t xml:space="preserve">       Quintile 2 (0.30 – 0.47 g/d)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:rsidR="00195C98" w:rsidRPr="00EE053A" w:rsidRDefault="00195C98" w:rsidP="00065F9D">
            <w:pPr>
              <w:autoSpaceDE w:val="0"/>
              <w:autoSpaceDN w:val="0"/>
              <w:adjustRightInd w:val="0"/>
              <w:jc w:val="right"/>
              <w:rPr>
                <w:color w:val="000000"/>
                <w:sz w:val="23"/>
                <w:szCs w:val="23"/>
              </w:rPr>
            </w:pPr>
            <w:r w:rsidRPr="00EE053A">
              <w:rPr>
                <w:color w:val="000000"/>
                <w:sz w:val="23"/>
                <w:szCs w:val="23"/>
              </w:rPr>
              <w:t>13,404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:rsidR="00195C98" w:rsidRPr="00EE053A" w:rsidRDefault="00195C98" w:rsidP="00065F9D">
            <w:pPr>
              <w:autoSpaceDE w:val="0"/>
              <w:autoSpaceDN w:val="0"/>
              <w:adjustRightInd w:val="0"/>
              <w:jc w:val="right"/>
              <w:rPr>
                <w:color w:val="000000"/>
                <w:sz w:val="23"/>
                <w:szCs w:val="23"/>
              </w:rPr>
            </w:pPr>
            <w:r w:rsidRPr="00EE053A">
              <w:rPr>
                <w:color w:val="000000"/>
                <w:sz w:val="23"/>
                <w:szCs w:val="23"/>
              </w:rPr>
              <w:t>739 (5.5)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:rsidR="00195C98" w:rsidRPr="00EE053A" w:rsidRDefault="00195C98" w:rsidP="00065F9D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3"/>
                <w:szCs w:val="23"/>
              </w:rPr>
            </w:pPr>
            <w:r w:rsidRPr="00EE053A">
              <w:rPr>
                <w:color w:val="000000"/>
                <w:sz w:val="23"/>
                <w:szCs w:val="23"/>
              </w:rPr>
              <w:t>0.95 (0.86, 1.05)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:rsidR="00195C98" w:rsidRPr="00EE053A" w:rsidRDefault="00195C98" w:rsidP="00065F9D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3"/>
                <w:szCs w:val="23"/>
              </w:rPr>
            </w:pPr>
            <w:r w:rsidRPr="00EE053A">
              <w:rPr>
                <w:color w:val="000000"/>
                <w:sz w:val="23"/>
                <w:szCs w:val="23"/>
              </w:rPr>
              <w:t>0.96 (0.86, 1.06)</w:t>
            </w:r>
          </w:p>
        </w:tc>
      </w:tr>
      <w:tr w:rsidR="00195C98" w:rsidRPr="00EE053A" w:rsidTr="00065F9D">
        <w:trPr>
          <w:trHeight w:val="284"/>
        </w:trPr>
        <w:tc>
          <w:tcPr>
            <w:tcW w:w="0" w:type="auto"/>
            <w:tcBorders>
              <w:top w:val="nil"/>
              <w:bottom w:val="nil"/>
            </w:tcBorders>
          </w:tcPr>
          <w:p w:rsidR="00195C98" w:rsidRPr="00EE053A" w:rsidRDefault="00195C98" w:rsidP="00065F9D">
            <w:pPr>
              <w:autoSpaceDE w:val="0"/>
              <w:autoSpaceDN w:val="0"/>
              <w:adjustRightInd w:val="0"/>
              <w:rPr>
                <w:sz w:val="23"/>
                <w:szCs w:val="23"/>
              </w:rPr>
            </w:pPr>
            <w:r w:rsidRPr="00EE053A">
              <w:rPr>
                <w:sz w:val="23"/>
                <w:szCs w:val="23"/>
              </w:rPr>
              <w:t xml:space="preserve">       Quintile 3 (0.48 – 0.75 g/d)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:rsidR="00195C98" w:rsidRPr="00EE053A" w:rsidRDefault="00195C98" w:rsidP="00065F9D">
            <w:pPr>
              <w:autoSpaceDE w:val="0"/>
              <w:autoSpaceDN w:val="0"/>
              <w:adjustRightInd w:val="0"/>
              <w:jc w:val="right"/>
              <w:rPr>
                <w:color w:val="000000"/>
                <w:sz w:val="23"/>
                <w:szCs w:val="23"/>
              </w:rPr>
            </w:pPr>
            <w:r w:rsidRPr="00EE053A">
              <w:rPr>
                <w:color w:val="000000"/>
                <w:sz w:val="23"/>
                <w:szCs w:val="23"/>
              </w:rPr>
              <w:t>13,396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:rsidR="00195C98" w:rsidRPr="00EE053A" w:rsidRDefault="00195C98" w:rsidP="00065F9D">
            <w:pPr>
              <w:autoSpaceDE w:val="0"/>
              <w:autoSpaceDN w:val="0"/>
              <w:adjustRightInd w:val="0"/>
              <w:jc w:val="right"/>
              <w:rPr>
                <w:color w:val="000000"/>
                <w:sz w:val="23"/>
                <w:szCs w:val="23"/>
              </w:rPr>
            </w:pPr>
            <w:r w:rsidRPr="00EE053A">
              <w:rPr>
                <w:color w:val="000000"/>
                <w:sz w:val="23"/>
                <w:szCs w:val="23"/>
              </w:rPr>
              <w:t>673 (5.0)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:rsidR="00195C98" w:rsidRPr="00EE053A" w:rsidRDefault="00195C98" w:rsidP="00065F9D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3"/>
                <w:szCs w:val="23"/>
              </w:rPr>
            </w:pPr>
            <w:r w:rsidRPr="00EE053A">
              <w:rPr>
                <w:color w:val="000000"/>
                <w:sz w:val="23"/>
                <w:szCs w:val="23"/>
              </w:rPr>
              <w:t>0.86 (0.78, 0.95)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:rsidR="00195C98" w:rsidRPr="00EE053A" w:rsidRDefault="00195C98" w:rsidP="00065F9D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3"/>
                <w:szCs w:val="23"/>
              </w:rPr>
            </w:pPr>
            <w:r w:rsidRPr="00EE053A">
              <w:rPr>
                <w:color w:val="000000"/>
                <w:sz w:val="23"/>
                <w:szCs w:val="23"/>
              </w:rPr>
              <w:t>0.87 (0.79, 0.97)</w:t>
            </w:r>
          </w:p>
        </w:tc>
      </w:tr>
      <w:tr w:rsidR="00195C98" w:rsidRPr="00EE053A" w:rsidTr="00065F9D">
        <w:trPr>
          <w:trHeight w:val="284"/>
        </w:trPr>
        <w:tc>
          <w:tcPr>
            <w:tcW w:w="0" w:type="auto"/>
            <w:tcBorders>
              <w:top w:val="nil"/>
              <w:bottom w:val="nil"/>
            </w:tcBorders>
          </w:tcPr>
          <w:p w:rsidR="00195C98" w:rsidRPr="00EE053A" w:rsidRDefault="00195C98" w:rsidP="00065F9D">
            <w:pPr>
              <w:autoSpaceDE w:val="0"/>
              <w:autoSpaceDN w:val="0"/>
              <w:adjustRightInd w:val="0"/>
              <w:rPr>
                <w:sz w:val="23"/>
                <w:szCs w:val="23"/>
              </w:rPr>
            </w:pPr>
            <w:r w:rsidRPr="00EE053A">
              <w:rPr>
                <w:sz w:val="23"/>
                <w:szCs w:val="23"/>
              </w:rPr>
              <w:t xml:space="preserve">       Quintile 4 (0.76 – 1.30 g/d)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:rsidR="00195C98" w:rsidRPr="00EE053A" w:rsidRDefault="00195C98" w:rsidP="00065F9D">
            <w:pPr>
              <w:autoSpaceDE w:val="0"/>
              <w:autoSpaceDN w:val="0"/>
              <w:adjustRightInd w:val="0"/>
              <w:jc w:val="right"/>
              <w:rPr>
                <w:color w:val="000000"/>
                <w:sz w:val="23"/>
                <w:szCs w:val="23"/>
              </w:rPr>
            </w:pPr>
            <w:r w:rsidRPr="00EE053A">
              <w:rPr>
                <w:color w:val="000000"/>
                <w:sz w:val="23"/>
                <w:szCs w:val="23"/>
              </w:rPr>
              <w:t>13,404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:rsidR="00195C98" w:rsidRPr="00EE053A" w:rsidRDefault="00195C98" w:rsidP="00065F9D">
            <w:pPr>
              <w:autoSpaceDE w:val="0"/>
              <w:autoSpaceDN w:val="0"/>
              <w:adjustRightInd w:val="0"/>
              <w:jc w:val="right"/>
              <w:rPr>
                <w:color w:val="000000"/>
                <w:sz w:val="23"/>
                <w:szCs w:val="23"/>
              </w:rPr>
            </w:pPr>
            <w:r w:rsidRPr="00EE053A">
              <w:rPr>
                <w:color w:val="000000"/>
                <w:sz w:val="23"/>
                <w:szCs w:val="23"/>
              </w:rPr>
              <w:t>736 (5.5)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:rsidR="00195C98" w:rsidRPr="00EE053A" w:rsidRDefault="00195C98" w:rsidP="00065F9D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3"/>
                <w:szCs w:val="23"/>
              </w:rPr>
            </w:pPr>
            <w:r w:rsidRPr="00EE053A">
              <w:rPr>
                <w:color w:val="000000"/>
                <w:sz w:val="23"/>
                <w:szCs w:val="23"/>
              </w:rPr>
              <w:t>0.94 (0.85, 1.04)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:rsidR="00195C98" w:rsidRPr="00EE053A" w:rsidRDefault="00195C98" w:rsidP="00065F9D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3"/>
                <w:szCs w:val="23"/>
              </w:rPr>
            </w:pPr>
            <w:r w:rsidRPr="00EE053A">
              <w:rPr>
                <w:color w:val="000000"/>
                <w:sz w:val="23"/>
                <w:szCs w:val="23"/>
              </w:rPr>
              <w:t>0.94 (0.85, 1.04)</w:t>
            </w:r>
          </w:p>
        </w:tc>
      </w:tr>
      <w:tr w:rsidR="00195C98" w:rsidRPr="00EE053A" w:rsidTr="00065F9D">
        <w:trPr>
          <w:trHeight w:val="284"/>
        </w:trPr>
        <w:tc>
          <w:tcPr>
            <w:tcW w:w="0" w:type="auto"/>
            <w:tcBorders>
              <w:top w:val="nil"/>
              <w:bottom w:val="nil"/>
            </w:tcBorders>
          </w:tcPr>
          <w:p w:rsidR="00195C98" w:rsidRPr="00EE053A" w:rsidRDefault="00195C98" w:rsidP="00065F9D">
            <w:pPr>
              <w:autoSpaceDE w:val="0"/>
              <w:autoSpaceDN w:val="0"/>
              <w:adjustRightInd w:val="0"/>
              <w:rPr>
                <w:sz w:val="23"/>
                <w:szCs w:val="23"/>
              </w:rPr>
            </w:pPr>
            <w:r w:rsidRPr="00EE053A">
              <w:rPr>
                <w:sz w:val="23"/>
                <w:szCs w:val="23"/>
              </w:rPr>
              <w:t xml:space="preserve">       Quintile 5 (&gt;1.30 g/d)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:rsidR="00195C98" w:rsidRPr="00EE053A" w:rsidRDefault="00195C98" w:rsidP="00065F9D">
            <w:pPr>
              <w:autoSpaceDE w:val="0"/>
              <w:autoSpaceDN w:val="0"/>
              <w:adjustRightInd w:val="0"/>
              <w:jc w:val="right"/>
              <w:rPr>
                <w:color w:val="000000"/>
                <w:sz w:val="23"/>
                <w:szCs w:val="23"/>
              </w:rPr>
            </w:pPr>
            <w:r w:rsidRPr="00EE053A">
              <w:rPr>
                <w:color w:val="000000"/>
                <w:sz w:val="23"/>
                <w:szCs w:val="23"/>
              </w:rPr>
              <w:t>13,402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:rsidR="00195C98" w:rsidRPr="00EE053A" w:rsidRDefault="00195C98" w:rsidP="00065F9D">
            <w:pPr>
              <w:autoSpaceDE w:val="0"/>
              <w:autoSpaceDN w:val="0"/>
              <w:adjustRightInd w:val="0"/>
              <w:jc w:val="right"/>
              <w:rPr>
                <w:color w:val="000000"/>
                <w:sz w:val="23"/>
                <w:szCs w:val="23"/>
              </w:rPr>
            </w:pPr>
            <w:r w:rsidRPr="00EE053A">
              <w:rPr>
                <w:color w:val="000000"/>
                <w:sz w:val="23"/>
                <w:szCs w:val="23"/>
              </w:rPr>
              <w:t>703 (5.2)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:rsidR="00195C98" w:rsidRPr="00EE053A" w:rsidRDefault="00195C98" w:rsidP="00065F9D">
            <w:pPr>
              <w:autoSpaceDE w:val="0"/>
              <w:autoSpaceDN w:val="0"/>
              <w:adjustRightInd w:val="0"/>
              <w:jc w:val="center"/>
              <w:rPr>
                <w:i/>
                <w:color w:val="000000"/>
                <w:sz w:val="23"/>
                <w:szCs w:val="23"/>
              </w:rPr>
            </w:pPr>
            <w:r w:rsidRPr="00EE053A">
              <w:rPr>
                <w:color w:val="000000"/>
                <w:sz w:val="23"/>
                <w:szCs w:val="23"/>
              </w:rPr>
              <w:t>0.90 (0.81, 1.00)</w:t>
            </w:r>
          </w:p>
        </w:tc>
        <w:tc>
          <w:tcPr>
            <w:tcW w:w="0" w:type="auto"/>
            <w:tcBorders>
              <w:top w:val="nil"/>
              <w:bottom w:val="nil"/>
            </w:tcBorders>
          </w:tcPr>
          <w:p w:rsidR="00195C98" w:rsidRPr="00EE053A" w:rsidRDefault="00195C98" w:rsidP="00065F9D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3"/>
                <w:szCs w:val="23"/>
              </w:rPr>
            </w:pPr>
            <w:r w:rsidRPr="00EE053A">
              <w:rPr>
                <w:color w:val="000000"/>
                <w:sz w:val="23"/>
                <w:szCs w:val="23"/>
              </w:rPr>
              <w:t>0.91 (0.82, 1.01)</w:t>
            </w:r>
          </w:p>
        </w:tc>
      </w:tr>
      <w:tr w:rsidR="00195C98" w:rsidRPr="00EE053A" w:rsidTr="00065F9D">
        <w:trPr>
          <w:trHeight w:val="284"/>
        </w:trPr>
        <w:tc>
          <w:tcPr>
            <w:tcW w:w="0" w:type="auto"/>
          </w:tcPr>
          <w:p w:rsidR="00195C98" w:rsidRPr="00EE053A" w:rsidRDefault="00195C98" w:rsidP="00065F9D">
            <w:pPr>
              <w:autoSpaceDE w:val="0"/>
              <w:autoSpaceDN w:val="0"/>
              <w:adjustRightInd w:val="0"/>
              <w:rPr>
                <w:color w:val="000000"/>
                <w:sz w:val="23"/>
                <w:szCs w:val="23"/>
              </w:rPr>
            </w:pPr>
            <w:r w:rsidRPr="00EE053A">
              <w:rPr>
                <w:i/>
                <w:sz w:val="23"/>
                <w:szCs w:val="23"/>
              </w:rPr>
              <w:t xml:space="preserve">    P</w:t>
            </w:r>
            <w:r w:rsidRPr="00EE053A">
              <w:rPr>
                <w:sz w:val="23"/>
                <w:szCs w:val="23"/>
              </w:rPr>
              <w:t xml:space="preserve"> for trend </w:t>
            </w:r>
            <w:r w:rsidRPr="00EE053A">
              <w:rPr>
                <w:sz w:val="23"/>
                <w:szCs w:val="23"/>
                <w:vertAlign w:val="superscript"/>
              </w:rPr>
              <w:t>c</w:t>
            </w:r>
          </w:p>
        </w:tc>
        <w:tc>
          <w:tcPr>
            <w:tcW w:w="0" w:type="auto"/>
          </w:tcPr>
          <w:p w:rsidR="00195C98" w:rsidRPr="00EE053A" w:rsidRDefault="00195C98" w:rsidP="00065F9D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3"/>
                <w:szCs w:val="23"/>
              </w:rPr>
            </w:pPr>
          </w:p>
        </w:tc>
        <w:tc>
          <w:tcPr>
            <w:tcW w:w="0" w:type="auto"/>
          </w:tcPr>
          <w:p w:rsidR="00195C98" w:rsidRPr="00EE053A" w:rsidRDefault="00195C98" w:rsidP="00065F9D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3"/>
                <w:szCs w:val="23"/>
              </w:rPr>
            </w:pPr>
          </w:p>
        </w:tc>
        <w:tc>
          <w:tcPr>
            <w:tcW w:w="0" w:type="auto"/>
          </w:tcPr>
          <w:p w:rsidR="00195C98" w:rsidRPr="00EE053A" w:rsidRDefault="00195C98" w:rsidP="00065F9D">
            <w:pPr>
              <w:autoSpaceDE w:val="0"/>
              <w:autoSpaceDN w:val="0"/>
              <w:adjustRightInd w:val="0"/>
              <w:jc w:val="center"/>
              <w:rPr>
                <w:i/>
                <w:color w:val="000000"/>
                <w:sz w:val="23"/>
                <w:szCs w:val="23"/>
              </w:rPr>
            </w:pPr>
            <w:r w:rsidRPr="00EE053A">
              <w:rPr>
                <w:i/>
                <w:color w:val="000000"/>
                <w:sz w:val="23"/>
                <w:szCs w:val="23"/>
              </w:rPr>
              <w:t>0.060</w:t>
            </w:r>
          </w:p>
        </w:tc>
        <w:tc>
          <w:tcPr>
            <w:tcW w:w="0" w:type="auto"/>
          </w:tcPr>
          <w:p w:rsidR="00195C98" w:rsidRPr="00EE053A" w:rsidRDefault="00195C98" w:rsidP="00065F9D">
            <w:pPr>
              <w:autoSpaceDE w:val="0"/>
              <w:autoSpaceDN w:val="0"/>
              <w:adjustRightInd w:val="0"/>
              <w:jc w:val="center"/>
              <w:rPr>
                <w:i/>
                <w:color w:val="000000"/>
                <w:sz w:val="23"/>
                <w:szCs w:val="23"/>
              </w:rPr>
            </w:pPr>
            <w:r w:rsidRPr="00EE053A">
              <w:rPr>
                <w:i/>
                <w:color w:val="000000"/>
                <w:sz w:val="23"/>
                <w:szCs w:val="23"/>
              </w:rPr>
              <w:t>0.085</w:t>
            </w:r>
          </w:p>
        </w:tc>
      </w:tr>
    </w:tbl>
    <w:p w:rsidR="00195C98" w:rsidRPr="0051027D" w:rsidRDefault="00195C98" w:rsidP="00195C98">
      <w:pPr>
        <w:rPr>
          <w:sz w:val="22"/>
          <w:szCs w:val="22"/>
        </w:rPr>
      </w:pPr>
      <w:proofErr w:type="gramStart"/>
      <w:r w:rsidRPr="0051027D">
        <w:rPr>
          <w:color w:val="000000"/>
          <w:sz w:val="22"/>
          <w:szCs w:val="22"/>
          <w:vertAlign w:val="superscript"/>
        </w:rPr>
        <w:t>a</w:t>
      </w:r>
      <w:proofErr w:type="gramEnd"/>
      <w:r w:rsidRPr="0051027D">
        <w:rPr>
          <w:color w:val="000000"/>
          <w:sz w:val="22"/>
          <w:szCs w:val="22"/>
          <w:vertAlign w:val="superscript"/>
        </w:rPr>
        <w:t xml:space="preserve"> </w:t>
      </w:r>
      <w:r w:rsidRPr="0051027D">
        <w:rPr>
          <w:color w:val="000000"/>
          <w:sz w:val="22"/>
          <w:szCs w:val="22"/>
        </w:rPr>
        <w:t xml:space="preserve">HR: Hazard Ratio (Cox regression). </w:t>
      </w:r>
      <w:proofErr w:type="spellStart"/>
      <w:proofErr w:type="gramStart"/>
      <w:r w:rsidRPr="0051027D">
        <w:rPr>
          <w:color w:val="000000"/>
          <w:sz w:val="22"/>
          <w:szCs w:val="22"/>
          <w:vertAlign w:val="superscript"/>
        </w:rPr>
        <w:t>b</w:t>
      </w:r>
      <w:r w:rsidRPr="0051027D">
        <w:rPr>
          <w:noProof/>
          <w:sz w:val="22"/>
          <w:szCs w:val="22"/>
        </w:rPr>
        <w:t>Adjusted</w:t>
      </w:r>
      <w:proofErr w:type="spellEnd"/>
      <w:proofErr w:type="gramEnd"/>
      <w:r w:rsidRPr="0051027D">
        <w:rPr>
          <w:noProof/>
          <w:sz w:val="22"/>
          <w:szCs w:val="22"/>
        </w:rPr>
        <w:t xml:space="preserve"> for </w:t>
      </w:r>
      <w:r w:rsidRPr="0051027D">
        <w:rPr>
          <w:sz w:val="22"/>
          <w:szCs w:val="22"/>
        </w:rPr>
        <w:t xml:space="preserve">maternal age, pre-pregnancy BMI, height, parity, energy intake, maternal education, smoking, marital status, household income and previous preterm delivery. The model for LCn-3PUFA from food was also adjusted for LCn-3PUFA from supplements. </w:t>
      </w:r>
    </w:p>
    <w:p w:rsidR="00195C98" w:rsidRPr="0051027D" w:rsidRDefault="00195C98" w:rsidP="00195C98">
      <w:pPr>
        <w:rPr>
          <w:sz w:val="22"/>
          <w:szCs w:val="22"/>
        </w:rPr>
      </w:pPr>
      <w:proofErr w:type="gramStart"/>
      <w:r w:rsidRPr="0051027D">
        <w:rPr>
          <w:color w:val="000000"/>
          <w:sz w:val="22"/>
          <w:szCs w:val="22"/>
          <w:vertAlign w:val="superscript"/>
        </w:rPr>
        <w:t>c</w:t>
      </w:r>
      <w:proofErr w:type="gramEnd"/>
      <w:r w:rsidRPr="0051027D">
        <w:rPr>
          <w:color w:val="000000"/>
          <w:sz w:val="22"/>
          <w:szCs w:val="22"/>
          <w:vertAlign w:val="superscript"/>
        </w:rPr>
        <w:t xml:space="preserve"> </w:t>
      </w:r>
      <w:r w:rsidRPr="0051027D">
        <w:rPr>
          <w:i/>
          <w:sz w:val="22"/>
          <w:szCs w:val="22"/>
        </w:rPr>
        <w:t>P</w:t>
      </w:r>
      <w:r w:rsidRPr="0051027D">
        <w:rPr>
          <w:sz w:val="22"/>
          <w:szCs w:val="22"/>
        </w:rPr>
        <w:t xml:space="preserve"> for linear trend obtained by incorporating variable as linear term. </w:t>
      </w:r>
    </w:p>
    <w:p w:rsidR="00195C98" w:rsidRPr="0051027D" w:rsidRDefault="00195C98" w:rsidP="00195C98">
      <w:pPr>
        <w:rPr>
          <w:sz w:val="22"/>
          <w:szCs w:val="22"/>
        </w:rPr>
      </w:pPr>
    </w:p>
    <w:sectPr w:rsidR="00195C98" w:rsidRPr="0051027D" w:rsidSect="0063137B">
      <w:pgSz w:w="16838" w:h="11906" w:orient="landscape"/>
      <w:pgMar w:top="1259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01F64" w:rsidRDefault="00001F64">
      <w:r>
        <w:separator/>
      </w:r>
    </w:p>
  </w:endnote>
  <w:endnote w:type="continuationSeparator" w:id="0">
    <w:p w:rsidR="00001F64" w:rsidRDefault="00001F6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ngs">
    <w:altName w:val="Arial Unicode MS"/>
    <w:panose1 w:val="00000000000000000000"/>
    <w:charset w:val="80"/>
    <w:family w:val="roman"/>
    <w:notTrueType/>
    <w:pitch w:val="fixed"/>
    <w:sig w:usb0="00000000" w:usb1="08070000" w:usb2="00000010" w:usb3="00000000" w:csb0="0002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01F64" w:rsidRDefault="00001F64">
      <w:r>
        <w:separator/>
      </w:r>
    </w:p>
  </w:footnote>
  <w:footnote w:type="continuationSeparator" w:id="0">
    <w:p w:rsidR="00001F64" w:rsidRDefault="00001F64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docVars>
    <w:docVar w:name="EN.InstantFormat" w:val="&lt;ENInstantFormat&gt;&lt;Enabled&gt;0&lt;/Enabled&gt;&lt;ScanUnformatted&gt;1&lt;/ScanUnformatted&gt;&lt;ScanChanges&gt;1&lt;/ScanChanges&gt;&lt;Suspended&gt;0&lt;/Suspended&gt;&lt;/ENInstantFormat&gt;"/>
    <w:docVar w:name="EN.Layout" w:val="&lt;ENLayout&gt;&lt;Style&gt;BMC Medicine&lt;/Style&gt;&lt;LeftDelim&gt;{&lt;/LeftDelim&gt;&lt;RightDelim&gt;}&lt;/RightDelim&gt;&lt;FontName&gt;Times New Roman&lt;/FontName&gt;&lt;FontSize&gt;12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1&lt;/HyperlinksEnabled&gt;&lt;HyperlinksVisible&gt;0&lt;/HyperlinksVisible&gt;&lt;EnableBibliographyCategories&gt;0&lt;/EnableBibliographyCategories&gt;&lt;/ENLayout&gt;"/>
    <w:docVar w:name="EN.Libraries" w:val="&lt;Libraries&gt;&lt;item db-id=&quot;295vs0tf3e2sxned5ew5v50wwsexrztdpptr&quot;&gt;AnneLise_general&lt;record-ids&gt;&lt;item&gt;105&lt;/item&gt;&lt;item&gt;108&lt;/item&gt;&lt;item&gt;180&lt;/item&gt;&lt;item&gt;232&lt;/item&gt;&lt;item&gt;238&lt;/item&gt;&lt;item&gt;268&lt;/item&gt;&lt;item&gt;320&lt;/item&gt;&lt;item&gt;340&lt;/item&gt;&lt;item&gt;343&lt;/item&gt;&lt;item&gt;369&lt;/item&gt;&lt;item&gt;413&lt;/item&gt;&lt;item&gt;414&lt;/item&gt;&lt;item&gt;424&lt;/item&gt;&lt;item&gt;481&lt;/item&gt;&lt;item&gt;661&lt;/item&gt;&lt;item&gt;709&lt;/item&gt;&lt;item&gt;822&lt;/item&gt;&lt;item&gt;829&lt;/item&gt;&lt;item&gt;874&lt;/item&gt;&lt;item&gt;881&lt;/item&gt;&lt;item&gt;882&lt;/item&gt;&lt;item&gt;899&lt;/item&gt;&lt;item&gt;918&lt;/item&gt;&lt;item&gt;1031&lt;/item&gt;&lt;item&gt;1125&lt;/item&gt;&lt;item&gt;1209&lt;/item&gt;&lt;item&gt;1223&lt;/item&gt;&lt;item&gt;1224&lt;/item&gt;&lt;item&gt;1225&lt;/item&gt;&lt;item&gt;1226&lt;/item&gt;&lt;item&gt;1227&lt;/item&gt;&lt;item&gt;1235&lt;/item&gt;&lt;item&gt;1236&lt;/item&gt;&lt;item&gt;1241&lt;/item&gt;&lt;item&gt;1242&lt;/item&gt;&lt;item&gt;1243&lt;/item&gt;&lt;item&gt;1244&lt;/item&gt;&lt;item&gt;1245&lt;/item&gt;&lt;item&gt;1246&lt;/item&gt;&lt;item&gt;1248&lt;/item&gt;&lt;item&gt;1250&lt;/item&gt;&lt;item&gt;1639&lt;/item&gt;&lt;item&gt;1640&lt;/item&gt;&lt;item&gt;1641&lt;/item&gt;&lt;item&gt;1644&lt;/item&gt;&lt;item&gt;1645&lt;/item&gt;&lt;item&gt;1646&lt;/item&gt;&lt;item&gt;1651&lt;/item&gt;&lt;item&gt;1652&lt;/item&gt;&lt;item&gt;1653&lt;/item&gt;&lt;item&gt;1656&lt;/item&gt;&lt;item&gt;1657&lt;/item&gt;&lt;item&gt;1658&lt;/item&gt;&lt;item&gt;1659&lt;/item&gt;&lt;item&gt;1660&lt;/item&gt;&lt;item&gt;1661&lt;/item&gt;&lt;item&gt;1663&lt;/item&gt;&lt;item&gt;1664&lt;/item&gt;&lt;item&gt;1665&lt;/item&gt;&lt;item&gt;1666&lt;/item&gt;&lt;item&gt;1667&lt;/item&gt;&lt;item&gt;1668&lt;/item&gt;&lt;item&gt;1688&lt;/item&gt;&lt;item&gt;1754&lt;/item&gt;&lt;item&gt;1821&lt;/item&gt;&lt;item&gt;1834&lt;/item&gt;&lt;item&gt;1875&lt;/item&gt;&lt;item&gt;1876&lt;/item&gt;&lt;item&gt;1877&lt;/item&gt;&lt;/record-ids&gt;&lt;/item&gt;&lt;/Libraries&gt;"/>
    <w:docVar w:name="REFMGR.Layout" w:val="&lt;ENLayout&gt;&lt;Style&gt;I:\Reference Manager 10 Network\Program\Styles\Public Health Nutrition.os&lt;/Style&gt;&lt;LeftDelim&gt;{&lt;/LeftDelim&gt;&lt;RightDelim&gt;}&lt;/RightDelim&gt;&lt;FontName&gt;Times New Roman&lt;/FontName&gt;&lt;FontSize&gt;12&lt;/FontSize&gt;&lt;ReflistTitle&gt;Reference List&lt;/ReflistTitle&gt;&lt;StartingRefnum&gt;1&lt;/StartingRefnum&gt;&lt;FirstLineIndent&gt;0&lt;/FirstLineIndent&gt;&lt;HangingIndent&gt;0&lt;/HangingIndent&gt;&lt;LineSpacing&gt;0&lt;/LineSpacing&gt;&lt;SpaceAfter&gt;1&lt;/SpaceAfter&gt;&lt;ReflistOrder&gt;0&lt;/ReflistOrder&gt;&lt;CitationOrder&gt;0&lt;/CitationOrder&gt;&lt;NumberReferences&gt;1&lt;/NumberReferences&gt;&lt;ShowRecordID&gt;0&lt;/ShowRecordID&gt;&lt;ShowNotes&gt;0&lt;/ShowNotes&gt;&lt;ShowAbstract&gt;0&lt;/ShowAbstract&gt;&lt;ShowReprint&gt;0&lt;/ShowReprint&gt;&lt;ShowKeywords&gt;0&lt;/ShowKeywords&gt;&lt;/ENLayout&gt;"/>
    <w:docVar w:name="REFMGR.Libraries" w:val="&lt;ENLibraries&gt;&lt;Libraries&gt;&lt;item&gt;anneliserefman&lt;/item&gt;&lt;/Libraries&gt;&lt;/ENLibraries&gt;"/>
  </w:docVars>
  <w:rsids>
    <w:rsidRoot w:val="0078022E"/>
    <w:rsid w:val="000008EA"/>
    <w:rsid w:val="00001F64"/>
    <w:rsid w:val="00002568"/>
    <w:rsid w:val="00003237"/>
    <w:rsid w:val="00005B71"/>
    <w:rsid w:val="00005BAA"/>
    <w:rsid w:val="00007F9E"/>
    <w:rsid w:val="0001032D"/>
    <w:rsid w:val="00010A75"/>
    <w:rsid w:val="00011572"/>
    <w:rsid w:val="00012295"/>
    <w:rsid w:val="000144EB"/>
    <w:rsid w:val="00014505"/>
    <w:rsid w:val="0001507D"/>
    <w:rsid w:val="0001537D"/>
    <w:rsid w:val="00017665"/>
    <w:rsid w:val="00017C15"/>
    <w:rsid w:val="000217CE"/>
    <w:rsid w:val="00022540"/>
    <w:rsid w:val="00022831"/>
    <w:rsid w:val="00023558"/>
    <w:rsid w:val="00024D8D"/>
    <w:rsid w:val="000252AB"/>
    <w:rsid w:val="000259A7"/>
    <w:rsid w:val="00026BBF"/>
    <w:rsid w:val="0003028D"/>
    <w:rsid w:val="00031405"/>
    <w:rsid w:val="00031F64"/>
    <w:rsid w:val="000322A0"/>
    <w:rsid w:val="000322D0"/>
    <w:rsid w:val="000328A7"/>
    <w:rsid w:val="000339D6"/>
    <w:rsid w:val="00035552"/>
    <w:rsid w:val="00037407"/>
    <w:rsid w:val="000419DE"/>
    <w:rsid w:val="00042A00"/>
    <w:rsid w:val="00042A8E"/>
    <w:rsid w:val="00042ACA"/>
    <w:rsid w:val="00043157"/>
    <w:rsid w:val="00043970"/>
    <w:rsid w:val="00043A34"/>
    <w:rsid w:val="00043B42"/>
    <w:rsid w:val="00045589"/>
    <w:rsid w:val="00047371"/>
    <w:rsid w:val="000473E1"/>
    <w:rsid w:val="00047ED6"/>
    <w:rsid w:val="00050729"/>
    <w:rsid w:val="00053850"/>
    <w:rsid w:val="00054FC9"/>
    <w:rsid w:val="0005579D"/>
    <w:rsid w:val="00056AC9"/>
    <w:rsid w:val="0005717B"/>
    <w:rsid w:val="00060A35"/>
    <w:rsid w:val="00062D79"/>
    <w:rsid w:val="000642ED"/>
    <w:rsid w:val="00066B86"/>
    <w:rsid w:val="00070AD3"/>
    <w:rsid w:val="00072C60"/>
    <w:rsid w:val="0007515A"/>
    <w:rsid w:val="00075307"/>
    <w:rsid w:val="0008011F"/>
    <w:rsid w:val="00081273"/>
    <w:rsid w:val="0008170F"/>
    <w:rsid w:val="000826A9"/>
    <w:rsid w:val="00082A01"/>
    <w:rsid w:val="00083B97"/>
    <w:rsid w:val="00085211"/>
    <w:rsid w:val="000866D4"/>
    <w:rsid w:val="00090E91"/>
    <w:rsid w:val="0009368E"/>
    <w:rsid w:val="000936C9"/>
    <w:rsid w:val="00094477"/>
    <w:rsid w:val="00094549"/>
    <w:rsid w:val="00094694"/>
    <w:rsid w:val="00096924"/>
    <w:rsid w:val="0009737B"/>
    <w:rsid w:val="000A1B31"/>
    <w:rsid w:val="000A205E"/>
    <w:rsid w:val="000A3216"/>
    <w:rsid w:val="000A3A4D"/>
    <w:rsid w:val="000A3ACB"/>
    <w:rsid w:val="000A49F9"/>
    <w:rsid w:val="000A6C4B"/>
    <w:rsid w:val="000B54D3"/>
    <w:rsid w:val="000B70E0"/>
    <w:rsid w:val="000B7139"/>
    <w:rsid w:val="000B7B00"/>
    <w:rsid w:val="000C0190"/>
    <w:rsid w:val="000C1661"/>
    <w:rsid w:val="000C278A"/>
    <w:rsid w:val="000C2862"/>
    <w:rsid w:val="000C28EB"/>
    <w:rsid w:val="000C6D4C"/>
    <w:rsid w:val="000C6DD8"/>
    <w:rsid w:val="000D0E52"/>
    <w:rsid w:val="000D2852"/>
    <w:rsid w:val="000D59DD"/>
    <w:rsid w:val="000D5EC9"/>
    <w:rsid w:val="000D6036"/>
    <w:rsid w:val="000D71A0"/>
    <w:rsid w:val="000D7F0F"/>
    <w:rsid w:val="000E0425"/>
    <w:rsid w:val="000E14B7"/>
    <w:rsid w:val="000E2406"/>
    <w:rsid w:val="000E2497"/>
    <w:rsid w:val="000E3CFA"/>
    <w:rsid w:val="000E5372"/>
    <w:rsid w:val="000E5E09"/>
    <w:rsid w:val="000E5E6D"/>
    <w:rsid w:val="000E669D"/>
    <w:rsid w:val="000E6D55"/>
    <w:rsid w:val="000F1FDD"/>
    <w:rsid w:val="000F487C"/>
    <w:rsid w:val="000F5600"/>
    <w:rsid w:val="000F6354"/>
    <w:rsid w:val="0010009E"/>
    <w:rsid w:val="00101B70"/>
    <w:rsid w:val="001055D3"/>
    <w:rsid w:val="00105E77"/>
    <w:rsid w:val="001064B3"/>
    <w:rsid w:val="0010677F"/>
    <w:rsid w:val="00106DFB"/>
    <w:rsid w:val="0011070C"/>
    <w:rsid w:val="001110B4"/>
    <w:rsid w:val="001133EE"/>
    <w:rsid w:val="0011358B"/>
    <w:rsid w:val="001154EB"/>
    <w:rsid w:val="00116CD2"/>
    <w:rsid w:val="00116D77"/>
    <w:rsid w:val="00121303"/>
    <w:rsid w:val="00122825"/>
    <w:rsid w:val="00122969"/>
    <w:rsid w:val="00124978"/>
    <w:rsid w:val="0012671A"/>
    <w:rsid w:val="00126B9C"/>
    <w:rsid w:val="00126D9F"/>
    <w:rsid w:val="00126E06"/>
    <w:rsid w:val="0012747E"/>
    <w:rsid w:val="001279E9"/>
    <w:rsid w:val="00132D41"/>
    <w:rsid w:val="00132F55"/>
    <w:rsid w:val="001330E7"/>
    <w:rsid w:val="00133ADB"/>
    <w:rsid w:val="00134429"/>
    <w:rsid w:val="00134D24"/>
    <w:rsid w:val="001352D4"/>
    <w:rsid w:val="00136164"/>
    <w:rsid w:val="00137846"/>
    <w:rsid w:val="00137895"/>
    <w:rsid w:val="00140ED8"/>
    <w:rsid w:val="00143142"/>
    <w:rsid w:val="001431FF"/>
    <w:rsid w:val="00143582"/>
    <w:rsid w:val="00147679"/>
    <w:rsid w:val="00151F25"/>
    <w:rsid w:val="001530C2"/>
    <w:rsid w:val="0015490C"/>
    <w:rsid w:val="00154F92"/>
    <w:rsid w:val="001569AE"/>
    <w:rsid w:val="00157E85"/>
    <w:rsid w:val="00160063"/>
    <w:rsid w:val="00160ED7"/>
    <w:rsid w:val="00161D65"/>
    <w:rsid w:val="001636B1"/>
    <w:rsid w:val="00166F73"/>
    <w:rsid w:val="00167903"/>
    <w:rsid w:val="001714FD"/>
    <w:rsid w:val="00171E53"/>
    <w:rsid w:val="0017534C"/>
    <w:rsid w:val="0017714D"/>
    <w:rsid w:val="0017736C"/>
    <w:rsid w:val="001800BC"/>
    <w:rsid w:val="001829BE"/>
    <w:rsid w:val="00183784"/>
    <w:rsid w:val="001851C4"/>
    <w:rsid w:val="001869E1"/>
    <w:rsid w:val="001912AD"/>
    <w:rsid w:val="001927B6"/>
    <w:rsid w:val="00192CC3"/>
    <w:rsid w:val="001952BF"/>
    <w:rsid w:val="00195516"/>
    <w:rsid w:val="00195C98"/>
    <w:rsid w:val="001963B8"/>
    <w:rsid w:val="001966A4"/>
    <w:rsid w:val="00197288"/>
    <w:rsid w:val="00197423"/>
    <w:rsid w:val="00197E07"/>
    <w:rsid w:val="001A1DE5"/>
    <w:rsid w:val="001A1E60"/>
    <w:rsid w:val="001A242C"/>
    <w:rsid w:val="001A3A9F"/>
    <w:rsid w:val="001A4BCE"/>
    <w:rsid w:val="001A5C7A"/>
    <w:rsid w:val="001A5DAA"/>
    <w:rsid w:val="001A5E34"/>
    <w:rsid w:val="001A687F"/>
    <w:rsid w:val="001A723B"/>
    <w:rsid w:val="001A7597"/>
    <w:rsid w:val="001B0A46"/>
    <w:rsid w:val="001B172B"/>
    <w:rsid w:val="001B2B8F"/>
    <w:rsid w:val="001B33C8"/>
    <w:rsid w:val="001B3DFF"/>
    <w:rsid w:val="001B7276"/>
    <w:rsid w:val="001C1F68"/>
    <w:rsid w:val="001C24F9"/>
    <w:rsid w:val="001C27F9"/>
    <w:rsid w:val="001C5456"/>
    <w:rsid w:val="001C5958"/>
    <w:rsid w:val="001C6398"/>
    <w:rsid w:val="001C7B3A"/>
    <w:rsid w:val="001C7DAF"/>
    <w:rsid w:val="001D043A"/>
    <w:rsid w:val="001D07D5"/>
    <w:rsid w:val="001D0950"/>
    <w:rsid w:val="001D12CE"/>
    <w:rsid w:val="001D1995"/>
    <w:rsid w:val="001D3130"/>
    <w:rsid w:val="001D34A0"/>
    <w:rsid w:val="001D3880"/>
    <w:rsid w:val="001D3C38"/>
    <w:rsid w:val="001D41CC"/>
    <w:rsid w:val="001D5690"/>
    <w:rsid w:val="001D58ED"/>
    <w:rsid w:val="001D6BDD"/>
    <w:rsid w:val="001E0506"/>
    <w:rsid w:val="001E2A55"/>
    <w:rsid w:val="001E3A40"/>
    <w:rsid w:val="001E4EFF"/>
    <w:rsid w:val="001E649E"/>
    <w:rsid w:val="001E6CC1"/>
    <w:rsid w:val="001E6CED"/>
    <w:rsid w:val="001E6FA9"/>
    <w:rsid w:val="001E78F9"/>
    <w:rsid w:val="001F03B5"/>
    <w:rsid w:val="001F0726"/>
    <w:rsid w:val="001F0AED"/>
    <w:rsid w:val="001F0FD3"/>
    <w:rsid w:val="001F2287"/>
    <w:rsid w:val="001F29A9"/>
    <w:rsid w:val="001F4198"/>
    <w:rsid w:val="001F64AA"/>
    <w:rsid w:val="0020063A"/>
    <w:rsid w:val="002027BA"/>
    <w:rsid w:val="00205072"/>
    <w:rsid w:val="00207239"/>
    <w:rsid w:val="0020774B"/>
    <w:rsid w:val="00207C88"/>
    <w:rsid w:val="002103D0"/>
    <w:rsid w:val="0021110B"/>
    <w:rsid w:val="002133B8"/>
    <w:rsid w:val="002141A9"/>
    <w:rsid w:val="00214CEA"/>
    <w:rsid w:val="002156DE"/>
    <w:rsid w:val="00215875"/>
    <w:rsid w:val="00215DCE"/>
    <w:rsid w:val="00216621"/>
    <w:rsid w:val="002210DA"/>
    <w:rsid w:val="0022173A"/>
    <w:rsid w:val="0022185E"/>
    <w:rsid w:val="00222947"/>
    <w:rsid w:val="00226089"/>
    <w:rsid w:val="00226299"/>
    <w:rsid w:val="002335D6"/>
    <w:rsid w:val="00236ED4"/>
    <w:rsid w:val="00237FA9"/>
    <w:rsid w:val="0024178E"/>
    <w:rsid w:val="00243FEB"/>
    <w:rsid w:val="00246A6C"/>
    <w:rsid w:val="00247CC8"/>
    <w:rsid w:val="00247D45"/>
    <w:rsid w:val="0025060D"/>
    <w:rsid w:val="0025129E"/>
    <w:rsid w:val="00251D49"/>
    <w:rsid w:val="00251D6E"/>
    <w:rsid w:val="00251E5C"/>
    <w:rsid w:val="00252CA9"/>
    <w:rsid w:val="002530F2"/>
    <w:rsid w:val="00253437"/>
    <w:rsid w:val="0025469B"/>
    <w:rsid w:val="00260003"/>
    <w:rsid w:val="002616A6"/>
    <w:rsid w:val="00264586"/>
    <w:rsid w:val="002665C7"/>
    <w:rsid w:val="00266A22"/>
    <w:rsid w:val="00267976"/>
    <w:rsid w:val="00267D30"/>
    <w:rsid w:val="00270DEE"/>
    <w:rsid w:val="0027274B"/>
    <w:rsid w:val="00272931"/>
    <w:rsid w:val="0027339B"/>
    <w:rsid w:val="00280F56"/>
    <w:rsid w:val="00282250"/>
    <w:rsid w:val="00283EBA"/>
    <w:rsid w:val="00284524"/>
    <w:rsid w:val="00284D1E"/>
    <w:rsid w:val="002858F7"/>
    <w:rsid w:val="0028744A"/>
    <w:rsid w:val="0029239B"/>
    <w:rsid w:val="002925F6"/>
    <w:rsid w:val="00294463"/>
    <w:rsid w:val="00294508"/>
    <w:rsid w:val="00295BE7"/>
    <w:rsid w:val="00296842"/>
    <w:rsid w:val="0029701D"/>
    <w:rsid w:val="002A074C"/>
    <w:rsid w:val="002A0AA5"/>
    <w:rsid w:val="002A21A2"/>
    <w:rsid w:val="002A7139"/>
    <w:rsid w:val="002A719E"/>
    <w:rsid w:val="002B14A1"/>
    <w:rsid w:val="002B1AEB"/>
    <w:rsid w:val="002B2256"/>
    <w:rsid w:val="002B3CA4"/>
    <w:rsid w:val="002B7B24"/>
    <w:rsid w:val="002C3545"/>
    <w:rsid w:val="002C3DFB"/>
    <w:rsid w:val="002C57C8"/>
    <w:rsid w:val="002C789D"/>
    <w:rsid w:val="002D08E2"/>
    <w:rsid w:val="002D1EF0"/>
    <w:rsid w:val="002D25CD"/>
    <w:rsid w:val="002D2A81"/>
    <w:rsid w:val="002D3149"/>
    <w:rsid w:val="002D3F3C"/>
    <w:rsid w:val="002D584F"/>
    <w:rsid w:val="002D76C1"/>
    <w:rsid w:val="002E1064"/>
    <w:rsid w:val="002E27CF"/>
    <w:rsid w:val="002E38B6"/>
    <w:rsid w:val="002E65F1"/>
    <w:rsid w:val="002F1026"/>
    <w:rsid w:val="002F1881"/>
    <w:rsid w:val="002F2D83"/>
    <w:rsid w:val="002F4DA7"/>
    <w:rsid w:val="002F5C15"/>
    <w:rsid w:val="002F66B8"/>
    <w:rsid w:val="002F6773"/>
    <w:rsid w:val="002F6D0A"/>
    <w:rsid w:val="003016F5"/>
    <w:rsid w:val="00303403"/>
    <w:rsid w:val="00303A60"/>
    <w:rsid w:val="00304AA1"/>
    <w:rsid w:val="00305DBD"/>
    <w:rsid w:val="00306885"/>
    <w:rsid w:val="00312B51"/>
    <w:rsid w:val="00313CC5"/>
    <w:rsid w:val="0031445F"/>
    <w:rsid w:val="00314BA5"/>
    <w:rsid w:val="00315C78"/>
    <w:rsid w:val="00316FEF"/>
    <w:rsid w:val="003218C9"/>
    <w:rsid w:val="00323C2F"/>
    <w:rsid w:val="003253BF"/>
    <w:rsid w:val="003276E4"/>
    <w:rsid w:val="00331EA9"/>
    <w:rsid w:val="00333374"/>
    <w:rsid w:val="00334330"/>
    <w:rsid w:val="00334A22"/>
    <w:rsid w:val="00335691"/>
    <w:rsid w:val="003361E8"/>
    <w:rsid w:val="00336DDF"/>
    <w:rsid w:val="00341ADF"/>
    <w:rsid w:val="00341DED"/>
    <w:rsid w:val="0034227F"/>
    <w:rsid w:val="003424D5"/>
    <w:rsid w:val="00342622"/>
    <w:rsid w:val="00343BFA"/>
    <w:rsid w:val="00343C15"/>
    <w:rsid w:val="00343F3C"/>
    <w:rsid w:val="003449E8"/>
    <w:rsid w:val="00345BB5"/>
    <w:rsid w:val="00345D06"/>
    <w:rsid w:val="00346B10"/>
    <w:rsid w:val="00351838"/>
    <w:rsid w:val="00351D06"/>
    <w:rsid w:val="0035507E"/>
    <w:rsid w:val="00356CC9"/>
    <w:rsid w:val="0035722E"/>
    <w:rsid w:val="00357D6F"/>
    <w:rsid w:val="00360BA0"/>
    <w:rsid w:val="00361653"/>
    <w:rsid w:val="00361CBB"/>
    <w:rsid w:val="00362429"/>
    <w:rsid w:val="00362A5D"/>
    <w:rsid w:val="0036357D"/>
    <w:rsid w:val="00364D31"/>
    <w:rsid w:val="0036552E"/>
    <w:rsid w:val="003660CD"/>
    <w:rsid w:val="003667E2"/>
    <w:rsid w:val="0037004F"/>
    <w:rsid w:val="00371277"/>
    <w:rsid w:val="00373F83"/>
    <w:rsid w:val="0037471B"/>
    <w:rsid w:val="00376DAD"/>
    <w:rsid w:val="003777A1"/>
    <w:rsid w:val="0037784B"/>
    <w:rsid w:val="003823F4"/>
    <w:rsid w:val="003829B4"/>
    <w:rsid w:val="003832E7"/>
    <w:rsid w:val="003844A8"/>
    <w:rsid w:val="003858DB"/>
    <w:rsid w:val="003872FB"/>
    <w:rsid w:val="0039085C"/>
    <w:rsid w:val="00393FEA"/>
    <w:rsid w:val="00395332"/>
    <w:rsid w:val="0039762A"/>
    <w:rsid w:val="0039789C"/>
    <w:rsid w:val="003A1619"/>
    <w:rsid w:val="003A27E3"/>
    <w:rsid w:val="003A6795"/>
    <w:rsid w:val="003A7811"/>
    <w:rsid w:val="003B0AC9"/>
    <w:rsid w:val="003B1C6A"/>
    <w:rsid w:val="003B213E"/>
    <w:rsid w:val="003B2C6D"/>
    <w:rsid w:val="003B4EC0"/>
    <w:rsid w:val="003B5BFE"/>
    <w:rsid w:val="003B7D38"/>
    <w:rsid w:val="003C113E"/>
    <w:rsid w:val="003C19D4"/>
    <w:rsid w:val="003C1C28"/>
    <w:rsid w:val="003C4171"/>
    <w:rsid w:val="003C586A"/>
    <w:rsid w:val="003C683C"/>
    <w:rsid w:val="003C68D9"/>
    <w:rsid w:val="003C7A32"/>
    <w:rsid w:val="003D0462"/>
    <w:rsid w:val="003D3E14"/>
    <w:rsid w:val="003D431E"/>
    <w:rsid w:val="003D588D"/>
    <w:rsid w:val="003D7FB1"/>
    <w:rsid w:val="003E009B"/>
    <w:rsid w:val="003E1348"/>
    <w:rsid w:val="003E21B4"/>
    <w:rsid w:val="003E2D3D"/>
    <w:rsid w:val="003E3FA6"/>
    <w:rsid w:val="003E433B"/>
    <w:rsid w:val="003E6154"/>
    <w:rsid w:val="003E774F"/>
    <w:rsid w:val="003E780B"/>
    <w:rsid w:val="003F073D"/>
    <w:rsid w:val="003F0869"/>
    <w:rsid w:val="003F276E"/>
    <w:rsid w:val="003F27E4"/>
    <w:rsid w:val="003F3C35"/>
    <w:rsid w:val="003F40D7"/>
    <w:rsid w:val="003F4EDA"/>
    <w:rsid w:val="003F5397"/>
    <w:rsid w:val="003F7D95"/>
    <w:rsid w:val="004003CF"/>
    <w:rsid w:val="00401D74"/>
    <w:rsid w:val="004023C7"/>
    <w:rsid w:val="00403346"/>
    <w:rsid w:val="004038A5"/>
    <w:rsid w:val="00403AF2"/>
    <w:rsid w:val="00403BE3"/>
    <w:rsid w:val="00404D2D"/>
    <w:rsid w:val="0040518C"/>
    <w:rsid w:val="00406677"/>
    <w:rsid w:val="00407D28"/>
    <w:rsid w:val="00410E1C"/>
    <w:rsid w:val="004112A8"/>
    <w:rsid w:val="004131A7"/>
    <w:rsid w:val="00413ABB"/>
    <w:rsid w:val="00424597"/>
    <w:rsid w:val="004274AC"/>
    <w:rsid w:val="00427AA0"/>
    <w:rsid w:val="00430963"/>
    <w:rsid w:val="00431C32"/>
    <w:rsid w:val="00433061"/>
    <w:rsid w:val="00433B28"/>
    <w:rsid w:val="004344AE"/>
    <w:rsid w:val="00435C55"/>
    <w:rsid w:val="00441AD0"/>
    <w:rsid w:val="00441FEF"/>
    <w:rsid w:val="00443DA1"/>
    <w:rsid w:val="004464A2"/>
    <w:rsid w:val="00446972"/>
    <w:rsid w:val="00446C9D"/>
    <w:rsid w:val="00446EF1"/>
    <w:rsid w:val="00450296"/>
    <w:rsid w:val="004504B3"/>
    <w:rsid w:val="00450568"/>
    <w:rsid w:val="00450D60"/>
    <w:rsid w:val="004516F8"/>
    <w:rsid w:val="0045307F"/>
    <w:rsid w:val="00453142"/>
    <w:rsid w:val="004537E4"/>
    <w:rsid w:val="00453C09"/>
    <w:rsid w:val="00455332"/>
    <w:rsid w:val="004554FF"/>
    <w:rsid w:val="00455BA9"/>
    <w:rsid w:val="00456AED"/>
    <w:rsid w:val="00456BAE"/>
    <w:rsid w:val="00456C0D"/>
    <w:rsid w:val="00456F23"/>
    <w:rsid w:val="004572EB"/>
    <w:rsid w:val="004615F8"/>
    <w:rsid w:val="00462E6D"/>
    <w:rsid w:val="0046380A"/>
    <w:rsid w:val="00463A54"/>
    <w:rsid w:val="0046558D"/>
    <w:rsid w:val="004657F4"/>
    <w:rsid w:val="00466214"/>
    <w:rsid w:val="004663FF"/>
    <w:rsid w:val="00467A07"/>
    <w:rsid w:val="00471760"/>
    <w:rsid w:val="0047199C"/>
    <w:rsid w:val="00471E70"/>
    <w:rsid w:val="00474B84"/>
    <w:rsid w:val="00475ACA"/>
    <w:rsid w:val="0047615B"/>
    <w:rsid w:val="004805EA"/>
    <w:rsid w:val="00481B47"/>
    <w:rsid w:val="0048219B"/>
    <w:rsid w:val="00482431"/>
    <w:rsid w:val="00482C56"/>
    <w:rsid w:val="004838E0"/>
    <w:rsid w:val="00485F45"/>
    <w:rsid w:val="004867ED"/>
    <w:rsid w:val="00486BFD"/>
    <w:rsid w:val="00486C4B"/>
    <w:rsid w:val="004870C9"/>
    <w:rsid w:val="00487EBB"/>
    <w:rsid w:val="004903E7"/>
    <w:rsid w:val="00490979"/>
    <w:rsid w:val="00491D7C"/>
    <w:rsid w:val="00493295"/>
    <w:rsid w:val="004938D3"/>
    <w:rsid w:val="004941A9"/>
    <w:rsid w:val="00495456"/>
    <w:rsid w:val="004956B7"/>
    <w:rsid w:val="004966F9"/>
    <w:rsid w:val="004A289A"/>
    <w:rsid w:val="004A3D24"/>
    <w:rsid w:val="004A5C6C"/>
    <w:rsid w:val="004A67DC"/>
    <w:rsid w:val="004B0A0F"/>
    <w:rsid w:val="004B1268"/>
    <w:rsid w:val="004B1C37"/>
    <w:rsid w:val="004B25D3"/>
    <w:rsid w:val="004B27F8"/>
    <w:rsid w:val="004B3638"/>
    <w:rsid w:val="004B707F"/>
    <w:rsid w:val="004B7574"/>
    <w:rsid w:val="004C3190"/>
    <w:rsid w:val="004C3E65"/>
    <w:rsid w:val="004C418F"/>
    <w:rsid w:val="004C4384"/>
    <w:rsid w:val="004C4BBA"/>
    <w:rsid w:val="004C4D16"/>
    <w:rsid w:val="004C6372"/>
    <w:rsid w:val="004C68BD"/>
    <w:rsid w:val="004C6B36"/>
    <w:rsid w:val="004D08FE"/>
    <w:rsid w:val="004D3A6D"/>
    <w:rsid w:val="004D5419"/>
    <w:rsid w:val="004D61DE"/>
    <w:rsid w:val="004E0373"/>
    <w:rsid w:val="004E0693"/>
    <w:rsid w:val="004E1300"/>
    <w:rsid w:val="004E1723"/>
    <w:rsid w:val="004E1F69"/>
    <w:rsid w:val="004E28A5"/>
    <w:rsid w:val="004E315E"/>
    <w:rsid w:val="004E3291"/>
    <w:rsid w:val="004E5C41"/>
    <w:rsid w:val="004E6B12"/>
    <w:rsid w:val="004E719D"/>
    <w:rsid w:val="004E76B4"/>
    <w:rsid w:val="004F06F3"/>
    <w:rsid w:val="004F0D2C"/>
    <w:rsid w:val="004F10FA"/>
    <w:rsid w:val="004F12A8"/>
    <w:rsid w:val="004F197E"/>
    <w:rsid w:val="004F1BC2"/>
    <w:rsid w:val="004F3597"/>
    <w:rsid w:val="004F4D3F"/>
    <w:rsid w:val="004F50F3"/>
    <w:rsid w:val="004F6A96"/>
    <w:rsid w:val="004F76BA"/>
    <w:rsid w:val="004F7DF4"/>
    <w:rsid w:val="00501F29"/>
    <w:rsid w:val="00502441"/>
    <w:rsid w:val="005027EC"/>
    <w:rsid w:val="005067FB"/>
    <w:rsid w:val="0051027D"/>
    <w:rsid w:val="00514185"/>
    <w:rsid w:val="00515A88"/>
    <w:rsid w:val="005162D0"/>
    <w:rsid w:val="00516D84"/>
    <w:rsid w:val="00517B4E"/>
    <w:rsid w:val="005208D8"/>
    <w:rsid w:val="005215C8"/>
    <w:rsid w:val="00521BB5"/>
    <w:rsid w:val="0052246F"/>
    <w:rsid w:val="005229B8"/>
    <w:rsid w:val="00523376"/>
    <w:rsid w:val="00523FA8"/>
    <w:rsid w:val="0052466D"/>
    <w:rsid w:val="0052794B"/>
    <w:rsid w:val="005303B8"/>
    <w:rsid w:val="00533030"/>
    <w:rsid w:val="00535068"/>
    <w:rsid w:val="005437A8"/>
    <w:rsid w:val="00543F83"/>
    <w:rsid w:val="005469FA"/>
    <w:rsid w:val="005473A2"/>
    <w:rsid w:val="00547964"/>
    <w:rsid w:val="00550FB5"/>
    <w:rsid w:val="0055303C"/>
    <w:rsid w:val="005544DF"/>
    <w:rsid w:val="005549C4"/>
    <w:rsid w:val="00554FDF"/>
    <w:rsid w:val="00557B90"/>
    <w:rsid w:val="005616E4"/>
    <w:rsid w:val="00563B57"/>
    <w:rsid w:val="0056511D"/>
    <w:rsid w:val="005651C9"/>
    <w:rsid w:val="00566AC6"/>
    <w:rsid w:val="00567C81"/>
    <w:rsid w:val="00567D33"/>
    <w:rsid w:val="00567F02"/>
    <w:rsid w:val="0057093E"/>
    <w:rsid w:val="00570D90"/>
    <w:rsid w:val="00572907"/>
    <w:rsid w:val="00575A5B"/>
    <w:rsid w:val="00576D54"/>
    <w:rsid w:val="00577E98"/>
    <w:rsid w:val="005827D5"/>
    <w:rsid w:val="00582F8A"/>
    <w:rsid w:val="0058382A"/>
    <w:rsid w:val="005840E8"/>
    <w:rsid w:val="00586755"/>
    <w:rsid w:val="005918DE"/>
    <w:rsid w:val="0059198E"/>
    <w:rsid w:val="00591C43"/>
    <w:rsid w:val="005943D5"/>
    <w:rsid w:val="005958BD"/>
    <w:rsid w:val="00595ECB"/>
    <w:rsid w:val="00596BDF"/>
    <w:rsid w:val="00597C94"/>
    <w:rsid w:val="005A042B"/>
    <w:rsid w:val="005A31FD"/>
    <w:rsid w:val="005A4212"/>
    <w:rsid w:val="005A47B9"/>
    <w:rsid w:val="005A68D5"/>
    <w:rsid w:val="005A6E72"/>
    <w:rsid w:val="005B0836"/>
    <w:rsid w:val="005B105B"/>
    <w:rsid w:val="005B174C"/>
    <w:rsid w:val="005B1889"/>
    <w:rsid w:val="005B2E91"/>
    <w:rsid w:val="005B3428"/>
    <w:rsid w:val="005B37D5"/>
    <w:rsid w:val="005B3C61"/>
    <w:rsid w:val="005B52F7"/>
    <w:rsid w:val="005B7E39"/>
    <w:rsid w:val="005C10EB"/>
    <w:rsid w:val="005C4466"/>
    <w:rsid w:val="005C4FCE"/>
    <w:rsid w:val="005C764A"/>
    <w:rsid w:val="005C7C87"/>
    <w:rsid w:val="005D154A"/>
    <w:rsid w:val="005D1C4F"/>
    <w:rsid w:val="005D5CA4"/>
    <w:rsid w:val="005D6DEE"/>
    <w:rsid w:val="005D758A"/>
    <w:rsid w:val="005E3194"/>
    <w:rsid w:val="005E32AC"/>
    <w:rsid w:val="005E339F"/>
    <w:rsid w:val="005E382C"/>
    <w:rsid w:val="005E39BA"/>
    <w:rsid w:val="005E3A17"/>
    <w:rsid w:val="005E610D"/>
    <w:rsid w:val="005F2856"/>
    <w:rsid w:val="005F2CD5"/>
    <w:rsid w:val="005F3295"/>
    <w:rsid w:val="005F3354"/>
    <w:rsid w:val="005F64D7"/>
    <w:rsid w:val="005F6D89"/>
    <w:rsid w:val="005F70F4"/>
    <w:rsid w:val="0060048B"/>
    <w:rsid w:val="00601401"/>
    <w:rsid w:val="00602B2F"/>
    <w:rsid w:val="006038AD"/>
    <w:rsid w:val="006073FE"/>
    <w:rsid w:val="00607C68"/>
    <w:rsid w:val="0061115B"/>
    <w:rsid w:val="00612C37"/>
    <w:rsid w:val="00612E8A"/>
    <w:rsid w:val="00613662"/>
    <w:rsid w:val="00613E24"/>
    <w:rsid w:val="006145A3"/>
    <w:rsid w:val="006149CD"/>
    <w:rsid w:val="00616B88"/>
    <w:rsid w:val="006174C6"/>
    <w:rsid w:val="006212A0"/>
    <w:rsid w:val="00622829"/>
    <w:rsid w:val="00622864"/>
    <w:rsid w:val="006253D3"/>
    <w:rsid w:val="0062593E"/>
    <w:rsid w:val="00626023"/>
    <w:rsid w:val="0063137B"/>
    <w:rsid w:val="00631A07"/>
    <w:rsid w:val="00631BDC"/>
    <w:rsid w:val="00632061"/>
    <w:rsid w:val="006335BA"/>
    <w:rsid w:val="00637790"/>
    <w:rsid w:val="00640DCB"/>
    <w:rsid w:val="006432C1"/>
    <w:rsid w:val="00643F88"/>
    <w:rsid w:val="0064401C"/>
    <w:rsid w:val="0064520A"/>
    <w:rsid w:val="00645263"/>
    <w:rsid w:val="00647900"/>
    <w:rsid w:val="00647B89"/>
    <w:rsid w:val="00650C17"/>
    <w:rsid w:val="00650E44"/>
    <w:rsid w:val="00651421"/>
    <w:rsid w:val="0065155C"/>
    <w:rsid w:val="00652501"/>
    <w:rsid w:val="00652AE8"/>
    <w:rsid w:val="0065333D"/>
    <w:rsid w:val="00654B40"/>
    <w:rsid w:val="00654C3D"/>
    <w:rsid w:val="00654EF8"/>
    <w:rsid w:val="0065518E"/>
    <w:rsid w:val="00656821"/>
    <w:rsid w:val="00663230"/>
    <w:rsid w:val="0066533F"/>
    <w:rsid w:val="00666441"/>
    <w:rsid w:val="0066661D"/>
    <w:rsid w:val="00670992"/>
    <w:rsid w:val="006716B9"/>
    <w:rsid w:val="0067187E"/>
    <w:rsid w:val="006725C0"/>
    <w:rsid w:val="006743D0"/>
    <w:rsid w:val="00677F19"/>
    <w:rsid w:val="00680D50"/>
    <w:rsid w:val="00681396"/>
    <w:rsid w:val="00683764"/>
    <w:rsid w:val="006844B6"/>
    <w:rsid w:val="00684EC6"/>
    <w:rsid w:val="00686F0B"/>
    <w:rsid w:val="00687219"/>
    <w:rsid w:val="0069077C"/>
    <w:rsid w:val="006916CC"/>
    <w:rsid w:val="0069192C"/>
    <w:rsid w:val="00692C35"/>
    <w:rsid w:val="00692CB2"/>
    <w:rsid w:val="0069345D"/>
    <w:rsid w:val="00693A83"/>
    <w:rsid w:val="0069450A"/>
    <w:rsid w:val="00695EC5"/>
    <w:rsid w:val="00696668"/>
    <w:rsid w:val="00697900"/>
    <w:rsid w:val="006A0094"/>
    <w:rsid w:val="006A184C"/>
    <w:rsid w:val="006A4E5B"/>
    <w:rsid w:val="006A5540"/>
    <w:rsid w:val="006A6882"/>
    <w:rsid w:val="006B0267"/>
    <w:rsid w:val="006B1647"/>
    <w:rsid w:val="006B1A76"/>
    <w:rsid w:val="006B4115"/>
    <w:rsid w:val="006B4238"/>
    <w:rsid w:val="006B5191"/>
    <w:rsid w:val="006B5BED"/>
    <w:rsid w:val="006B6199"/>
    <w:rsid w:val="006B7269"/>
    <w:rsid w:val="006B7EA2"/>
    <w:rsid w:val="006C01DE"/>
    <w:rsid w:val="006C0FEE"/>
    <w:rsid w:val="006C223A"/>
    <w:rsid w:val="006C27B5"/>
    <w:rsid w:val="006C286E"/>
    <w:rsid w:val="006C38B6"/>
    <w:rsid w:val="006C63F8"/>
    <w:rsid w:val="006C7F3C"/>
    <w:rsid w:val="006D1495"/>
    <w:rsid w:val="006D1685"/>
    <w:rsid w:val="006D182C"/>
    <w:rsid w:val="006D28F4"/>
    <w:rsid w:val="006D2963"/>
    <w:rsid w:val="006D41E2"/>
    <w:rsid w:val="006D4BC9"/>
    <w:rsid w:val="006D5375"/>
    <w:rsid w:val="006E0CEB"/>
    <w:rsid w:val="006E18A1"/>
    <w:rsid w:val="006E31F4"/>
    <w:rsid w:val="006E3B81"/>
    <w:rsid w:val="006E6A1B"/>
    <w:rsid w:val="006E6C13"/>
    <w:rsid w:val="006E794C"/>
    <w:rsid w:val="006E79F4"/>
    <w:rsid w:val="006E7A59"/>
    <w:rsid w:val="006E7B19"/>
    <w:rsid w:val="006E7C2E"/>
    <w:rsid w:val="006F3F7E"/>
    <w:rsid w:val="00701841"/>
    <w:rsid w:val="00703D73"/>
    <w:rsid w:val="00703FBF"/>
    <w:rsid w:val="00706635"/>
    <w:rsid w:val="00706C78"/>
    <w:rsid w:val="00706E17"/>
    <w:rsid w:val="00707B69"/>
    <w:rsid w:val="007105A9"/>
    <w:rsid w:val="007126C1"/>
    <w:rsid w:val="00713852"/>
    <w:rsid w:val="00714CE0"/>
    <w:rsid w:val="0071597C"/>
    <w:rsid w:val="00715FD0"/>
    <w:rsid w:val="00716251"/>
    <w:rsid w:val="00717077"/>
    <w:rsid w:val="00720177"/>
    <w:rsid w:val="0072259C"/>
    <w:rsid w:val="00722AF2"/>
    <w:rsid w:val="007234DE"/>
    <w:rsid w:val="0072514B"/>
    <w:rsid w:val="00725356"/>
    <w:rsid w:val="00725F1D"/>
    <w:rsid w:val="007266C5"/>
    <w:rsid w:val="00730288"/>
    <w:rsid w:val="0073208B"/>
    <w:rsid w:val="007320DB"/>
    <w:rsid w:val="007341FA"/>
    <w:rsid w:val="0073539F"/>
    <w:rsid w:val="0073706B"/>
    <w:rsid w:val="007370A3"/>
    <w:rsid w:val="00737542"/>
    <w:rsid w:val="00737751"/>
    <w:rsid w:val="007402C6"/>
    <w:rsid w:val="00741EB2"/>
    <w:rsid w:val="00742114"/>
    <w:rsid w:val="007428CD"/>
    <w:rsid w:val="00743E4A"/>
    <w:rsid w:val="00744684"/>
    <w:rsid w:val="00744855"/>
    <w:rsid w:val="00744D11"/>
    <w:rsid w:val="00744D2A"/>
    <w:rsid w:val="00747CC9"/>
    <w:rsid w:val="0075127B"/>
    <w:rsid w:val="00751BA8"/>
    <w:rsid w:val="00751F5C"/>
    <w:rsid w:val="007529AB"/>
    <w:rsid w:val="00753548"/>
    <w:rsid w:val="0075575F"/>
    <w:rsid w:val="0076004B"/>
    <w:rsid w:val="007612C0"/>
    <w:rsid w:val="007613DF"/>
    <w:rsid w:val="0076253A"/>
    <w:rsid w:val="0076319C"/>
    <w:rsid w:val="007635B4"/>
    <w:rsid w:val="00763D01"/>
    <w:rsid w:val="007664A1"/>
    <w:rsid w:val="007669BF"/>
    <w:rsid w:val="00767303"/>
    <w:rsid w:val="00767CC7"/>
    <w:rsid w:val="00772EAC"/>
    <w:rsid w:val="00773167"/>
    <w:rsid w:val="0078022E"/>
    <w:rsid w:val="00780646"/>
    <w:rsid w:val="007806BF"/>
    <w:rsid w:val="00780931"/>
    <w:rsid w:val="0078107B"/>
    <w:rsid w:val="00782755"/>
    <w:rsid w:val="00782B80"/>
    <w:rsid w:val="00783BDB"/>
    <w:rsid w:val="007840A8"/>
    <w:rsid w:val="007857B1"/>
    <w:rsid w:val="00786B71"/>
    <w:rsid w:val="00786D5F"/>
    <w:rsid w:val="00787BFB"/>
    <w:rsid w:val="00787D3E"/>
    <w:rsid w:val="00790E25"/>
    <w:rsid w:val="007922FC"/>
    <w:rsid w:val="00793488"/>
    <w:rsid w:val="007942C0"/>
    <w:rsid w:val="00794D66"/>
    <w:rsid w:val="00794F7B"/>
    <w:rsid w:val="007973DC"/>
    <w:rsid w:val="007A0B8C"/>
    <w:rsid w:val="007A1918"/>
    <w:rsid w:val="007A1AEA"/>
    <w:rsid w:val="007A4E56"/>
    <w:rsid w:val="007A524D"/>
    <w:rsid w:val="007A59F5"/>
    <w:rsid w:val="007A5C51"/>
    <w:rsid w:val="007A6184"/>
    <w:rsid w:val="007A687E"/>
    <w:rsid w:val="007B08E7"/>
    <w:rsid w:val="007B10EA"/>
    <w:rsid w:val="007B2BF5"/>
    <w:rsid w:val="007B3AD4"/>
    <w:rsid w:val="007B3F58"/>
    <w:rsid w:val="007B4008"/>
    <w:rsid w:val="007B59B0"/>
    <w:rsid w:val="007B79F2"/>
    <w:rsid w:val="007C1BDF"/>
    <w:rsid w:val="007C1DBD"/>
    <w:rsid w:val="007C2075"/>
    <w:rsid w:val="007C3231"/>
    <w:rsid w:val="007C3955"/>
    <w:rsid w:val="007C4D68"/>
    <w:rsid w:val="007C5318"/>
    <w:rsid w:val="007C5A37"/>
    <w:rsid w:val="007C7D3A"/>
    <w:rsid w:val="007D0594"/>
    <w:rsid w:val="007D13B8"/>
    <w:rsid w:val="007D19DA"/>
    <w:rsid w:val="007D1BFF"/>
    <w:rsid w:val="007D26EA"/>
    <w:rsid w:val="007D3C0F"/>
    <w:rsid w:val="007D476F"/>
    <w:rsid w:val="007D5224"/>
    <w:rsid w:val="007D7D94"/>
    <w:rsid w:val="007E04E0"/>
    <w:rsid w:val="007E1419"/>
    <w:rsid w:val="007E1DA0"/>
    <w:rsid w:val="007E2E61"/>
    <w:rsid w:val="007E33C6"/>
    <w:rsid w:val="007E43DF"/>
    <w:rsid w:val="007E4F3E"/>
    <w:rsid w:val="007E5F07"/>
    <w:rsid w:val="007E6ACB"/>
    <w:rsid w:val="007F0798"/>
    <w:rsid w:val="007F1CD3"/>
    <w:rsid w:val="007F21B7"/>
    <w:rsid w:val="007F3E96"/>
    <w:rsid w:val="007F4404"/>
    <w:rsid w:val="007F461B"/>
    <w:rsid w:val="007F584F"/>
    <w:rsid w:val="007F5BC8"/>
    <w:rsid w:val="007F660E"/>
    <w:rsid w:val="00800AEF"/>
    <w:rsid w:val="008025E5"/>
    <w:rsid w:val="008038B2"/>
    <w:rsid w:val="00806BBC"/>
    <w:rsid w:val="0080725C"/>
    <w:rsid w:val="00807A47"/>
    <w:rsid w:val="0082052C"/>
    <w:rsid w:val="00822383"/>
    <w:rsid w:val="00822B33"/>
    <w:rsid w:val="008231AD"/>
    <w:rsid w:val="0082328B"/>
    <w:rsid w:val="00824130"/>
    <w:rsid w:val="00824A86"/>
    <w:rsid w:val="00824D84"/>
    <w:rsid w:val="00831ABE"/>
    <w:rsid w:val="00831D80"/>
    <w:rsid w:val="0083362B"/>
    <w:rsid w:val="008354D5"/>
    <w:rsid w:val="0083669F"/>
    <w:rsid w:val="00836AB1"/>
    <w:rsid w:val="00837799"/>
    <w:rsid w:val="008401C2"/>
    <w:rsid w:val="008402DB"/>
    <w:rsid w:val="00841AD1"/>
    <w:rsid w:val="00843074"/>
    <w:rsid w:val="00843B3C"/>
    <w:rsid w:val="008441EA"/>
    <w:rsid w:val="00850263"/>
    <w:rsid w:val="00850734"/>
    <w:rsid w:val="00852809"/>
    <w:rsid w:val="008530E5"/>
    <w:rsid w:val="0085326A"/>
    <w:rsid w:val="008549BE"/>
    <w:rsid w:val="00855C14"/>
    <w:rsid w:val="0085631A"/>
    <w:rsid w:val="00856FAD"/>
    <w:rsid w:val="00857425"/>
    <w:rsid w:val="0086078B"/>
    <w:rsid w:val="00861ED1"/>
    <w:rsid w:val="00862442"/>
    <w:rsid w:val="0086642B"/>
    <w:rsid w:val="008701D3"/>
    <w:rsid w:val="00870ED7"/>
    <w:rsid w:val="008719FE"/>
    <w:rsid w:val="008730AC"/>
    <w:rsid w:val="00874B26"/>
    <w:rsid w:val="008764A7"/>
    <w:rsid w:val="0087757A"/>
    <w:rsid w:val="00880793"/>
    <w:rsid w:val="0088119F"/>
    <w:rsid w:val="00881804"/>
    <w:rsid w:val="008847F1"/>
    <w:rsid w:val="00885232"/>
    <w:rsid w:val="0088546D"/>
    <w:rsid w:val="00886C8D"/>
    <w:rsid w:val="00890D56"/>
    <w:rsid w:val="0089112D"/>
    <w:rsid w:val="00892578"/>
    <w:rsid w:val="00893080"/>
    <w:rsid w:val="00894496"/>
    <w:rsid w:val="00895951"/>
    <w:rsid w:val="00897C0F"/>
    <w:rsid w:val="00897F2F"/>
    <w:rsid w:val="008A1590"/>
    <w:rsid w:val="008A27C8"/>
    <w:rsid w:val="008A2DA8"/>
    <w:rsid w:val="008A2EF1"/>
    <w:rsid w:val="008A573B"/>
    <w:rsid w:val="008A6BA4"/>
    <w:rsid w:val="008B2C27"/>
    <w:rsid w:val="008B308D"/>
    <w:rsid w:val="008B32D7"/>
    <w:rsid w:val="008B6BBA"/>
    <w:rsid w:val="008B6F9E"/>
    <w:rsid w:val="008C03B6"/>
    <w:rsid w:val="008C080E"/>
    <w:rsid w:val="008C31E0"/>
    <w:rsid w:val="008C33AD"/>
    <w:rsid w:val="008C4372"/>
    <w:rsid w:val="008C4C42"/>
    <w:rsid w:val="008C4C84"/>
    <w:rsid w:val="008C4E59"/>
    <w:rsid w:val="008D4321"/>
    <w:rsid w:val="008D4994"/>
    <w:rsid w:val="008E03CF"/>
    <w:rsid w:val="008E0839"/>
    <w:rsid w:val="008E0A71"/>
    <w:rsid w:val="008E152C"/>
    <w:rsid w:val="008E17EA"/>
    <w:rsid w:val="008E7AC2"/>
    <w:rsid w:val="008F427D"/>
    <w:rsid w:val="008F45FC"/>
    <w:rsid w:val="008F5548"/>
    <w:rsid w:val="008F6683"/>
    <w:rsid w:val="008F7723"/>
    <w:rsid w:val="00900965"/>
    <w:rsid w:val="00900D99"/>
    <w:rsid w:val="00901BB5"/>
    <w:rsid w:val="00903D1C"/>
    <w:rsid w:val="00907455"/>
    <w:rsid w:val="00907A41"/>
    <w:rsid w:val="00907AA4"/>
    <w:rsid w:val="00910DEE"/>
    <w:rsid w:val="00911F52"/>
    <w:rsid w:val="00912146"/>
    <w:rsid w:val="00914C34"/>
    <w:rsid w:val="00914F0A"/>
    <w:rsid w:val="00916108"/>
    <w:rsid w:val="009173B2"/>
    <w:rsid w:val="00917CD4"/>
    <w:rsid w:val="00920425"/>
    <w:rsid w:val="0092111C"/>
    <w:rsid w:val="00921583"/>
    <w:rsid w:val="00921C7A"/>
    <w:rsid w:val="00921DAB"/>
    <w:rsid w:val="009221DC"/>
    <w:rsid w:val="00922BEE"/>
    <w:rsid w:val="00922E22"/>
    <w:rsid w:val="00922FE2"/>
    <w:rsid w:val="00923D7E"/>
    <w:rsid w:val="0092613C"/>
    <w:rsid w:val="00927F9D"/>
    <w:rsid w:val="00931CBE"/>
    <w:rsid w:val="009324AF"/>
    <w:rsid w:val="00932FC8"/>
    <w:rsid w:val="009331DE"/>
    <w:rsid w:val="00934146"/>
    <w:rsid w:val="0093485D"/>
    <w:rsid w:val="0093494F"/>
    <w:rsid w:val="00934C2C"/>
    <w:rsid w:val="00935C45"/>
    <w:rsid w:val="00936B56"/>
    <w:rsid w:val="00943F70"/>
    <w:rsid w:val="009463BB"/>
    <w:rsid w:val="00950955"/>
    <w:rsid w:val="00950E93"/>
    <w:rsid w:val="00952829"/>
    <w:rsid w:val="00952F47"/>
    <w:rsid w:val="009533ED"/>
    <w:rsid w:val="0095565B"/>
    <w:rsid w:val="00963B23"/>
    <w:rsid w:val="00963BE5"/>
    <w:rsid w:val="00964AFE"/>
    <w:rsid w:val="00964CE3"/>
    <w:rsid w:val="00964E88"/>
    <w:rsid w:val="00966B7D"/>
    <w:rsid w:val="00967110"/>
    <w:rsid w:val="00967E13"/>
    <w:rsid w:val="009752B0"/>
    <w:rsid w:val="00976AA1"/>
    <w:rsid w:val="0097720F"/>
    <w:rsid w:val="0098025C"/>
    <w:rsid w:val="00980E23"/>
    <w:rsid w:val="009836F7"/>
    <w:rsid w:val="00983CB0"/>
    <w:rsid w:val="009854B3"/>
    <w:rsid w:val="009860EF"/>
    <w:rsid w:val="009861CB"/>
    <w:rsid w:val="009866BE"/>
    <w:rsid w:val="00986CE1"/>
    <w:rsid w:val="009902A5"/>
    <w:rsid w:val="00990386"/>
    <w:rsid w:val="00990FB0"/>
    <w:rsid w:val="00991D5D"/>
    <w:rsid w:val="0099383F"/>
    <w:rsid w:val="00995B28"/>
    <w:rsid w:val="009A1C4D"/>
    <w:rsid w:val="009A2124"/>
    <w:rsid w:val="009A2EDB"/>
    <w:rsid w:val="009A33BD"/>
    <w:rsid w:val="009A5AC7"/>
    <w:rsid w:val="009A5E4A"/>
    <w:rsid w:val="009A76CA"/>
    <w:rsid w:val="009B18FF"/>
    <w:rsid w:val="009B1A76"/>
    <w:rsid w:val="009B360D"/>
    <w:rsid w:val="009B4C20"/>
    <w:rsid w:val="009B5169"/>
    <w:rsid w:val="009B57E0"/>
    <w:rsid w:val="009B6187"/>
    <w:rsid w:val="009B61E0"/>
    <w:rsid w:val="009B6A4A"/>
    <w:rsid w:val="009C0190"/>
    <w:rsid w:val="009C1794"/>
    <w:rsid w:val="009C2C84"/>
    <w:rsid w:val="009C3137"/>
    <w:rsid w:val="009C3972"/>
    <w:rsid w:val="009C4870"/>
    <w:rsid w:val="009C4EFC"/>
    <w:rsid w:val="009C5677"/>
    <w:rsid w:val="009C669E"/>
    <w:rsid w:val="009C713B"/>
    <w:rsid w:val="009D070A"/>
    <w:rsid w:val="009D0DD6"/>
    <w:rsid w:val="009D2783"/>
    <w:rsid w:val="009D32C2"/>
    <w:rsid w:val="009D35A2"/>
    <w:rsid w:val="009D43A6"/>
    <w:rsid w:val="009D5C1D"/>
    <w:rsid w:val="009E03E6"/>
    <w:rsid w:val="009E2D73"/>
    <w:rsid w:val="009E3A07"/>
    <w:rsid w:val="009E5247"/>
    <w:rsid w:val="009E6552"/>
    <w:rsid w:val="009E6CB6"/>
    <w:rsid w:val="009E74FB"/>
    <w:rsid w:val="009E7515"/>
    <w:rsid w:val="009F0FE6"/>
    <w:rsid w:val="009F1B69"/>
    <w:rsid w:val="009F3E74"/>
    <w:rsid w:val="009F4219"/>
    <w:rsid w:val="00A00C62"/>
    <w:rsid w:val="00A00E59"/>
    <w:rsid w:val="00A01945"/>
    <w:rsid w:val="00A02056"/>
    <w:rsid w:val="00A04CBF"/>
    <w:rsid w:val="00A05C86"/>
    <w:rsid w:val="00A05D08"/>
    <w:rsid w:val="00A067BA"/>
    <w:rsid w:val="00A0775C"/>
    <w:rsid w:val="00A110A6"/>
    <w:rsid w:val="00A118AB"/>
    <w:rsid w:val="00A11FE0"/>
    <w:rsid w:val="00A1223E"/>
    <w:rsid w:val="00A13FF1"/>
    <w:rsid w:val="00A146AA"/>
    <w:rsid w:val="00A14D83"/>
    <w:rsid w:val="00A168B6"/>
    <w:rsid w:val="00A16B5F"/>
    <w:rsid w:val="00A1747E"/>
    <w:rsid w:val="00A2118B"/>
    <w:rsid w:val="00A23927"/>
    <w:rsid w:val="00A25464"/>
    <w:rsid w:val="00A257DE"/>
    <w:rsid w:val="00A25D00"/>
    <w:rsid w:val="00A266DF"/>
    <w:rsid w:val="00A31100"/>
    <w:rsid w:val="00A312F1"/>
    <w:rsid w:val="00A34FE1"/>
    <w:rsid w:val="00A356E2"/>
    <w:rsid w:val="00A40141"/>
    <w:rsid w:val="00A41BDE"/>
    <w:rsid w:val="00A42FC2"/>
    <w:rsid w:val="00A44136"/>
    <w:rsid w:val="00A451B5"/>
    <w:rsid w:val="00A45E6A"/>
    <w:rsid w:val="00A465AB"/>
    <w:rsid w:val="00A4739D"/>
    <w:rsid w:val="00A511BC"/>
    <w:rsid w:val="00A51CE8"/>
    <w:rsid w:val="00A52BCB"/>
    <w:rsid w:val="00A54574"/>
    <w:rsid w:val="00A549DD"/>
    <w:rsid w:val="00A55613"/>
    <w:rsid w:val="00A566FD"/>
    <w:rsid w:val="00A570DF"/>
    <w:rsid w:val="00A60A82"/>
    <w:rsid w:val="00A614A1"/>
    <w:rsid w:val="00A61591"/>
    <w:rsid w:val="00A61817"/>
    <w:rsid w:val="00A63692"/>
    <w:rsid w:val="00A64284"/>
    <w:rsid w:val="00A65CBC"/>
    <w:rsid w:val="00A675E9"/>
    <w:rsid w:val="00A677C1"/>
    <w:rsid w:val="00A71172"/>
    <w:rsid w:val="00A7197A"/>
    <w:rsid w:val="00A71EB3"/>
    <w:rsid w:val="00A71F73"/>
    <w:rsid w:val="00A7221E"/>
    <w:rsid w:val="00A725BC"/>
    <w:rsid w:val="00A739E0"/>
    <w:rsid w:val="00A74DC6"/>
    <w:rsid w:val="00A75C1B"/>
    <w:rsid w:val="00A77105"/>
    <w:rsid w:val="00A80A9D"/>
    <w:rsid w:val="00A816EF"/>
    <w:rsid w:val="00A83DB7"/>
    <w:rsid w:val="00A845DB"/>
    <w:rsid w:val="00A85EC2"/>
    <w:rsid w:val="00A85F5E"/>
    <w:rsid w:val="00A863FE"/>
    <w:rsid w:val="00A86422"/>
    <w:rsid w:val="00A90515"/>
    <w:rsid w:val="00A917D0"/>
    <w:rsid w:val="00A92D5D"/>
    <w:rsid w:val="00A93182"/>
    <w:rsid w:val="00A94007"/>
    <w:rsid w:val="00A94970"/>
    <w:rsid w:val="00A95308"/>
    <w:rsid w:val="00A9641F"/>
    <w:rsid w:val="00AA05C7"/>
    <w:rsid w:val="00AA1308"/>
    <w:rsid w:val="00AA1D18"/>
    <w:rsid w:val="00AA2583"/>
    <w:rsid w:val="00AA4C30"/>
    <w:rsid w:val="00AA6449"/>
    <w:rsid w:val="00AA65B6"/>
    <w:rsid w:val="00AA6C00"/>
    <w:rsid w:val="00AA6E07"/>
    <w:rsid w:val="00AA6E3B"/>
    <w:rsid w:val="00AA78BD"/>
    <w:rsid w:val="00AB0C3B"/>
    <w:rsid w:val="00AB3A4E"/>
    <w:rsid w:val="00AB6CC1"/>
    <w:rsid w:val="00AC175C"/>
    <w:rsid w:val="00AC1F5A"/>
    <w:rsid w:val="00AC2749"/>
    <w:rsid w:val="00AC2904"/>
    <w:rsid w:val="00AC51A2"/>
    <w:rsid w:val="00AC71F8"/>
    <w:rsid w:val="00AD0403"/>
    <w:rsid w:val="00AD37B3"/>
    <w:rsid w:val="00AD4AB6"/>
    <w:rsid w:val="00AD75D2"/>
    <w:rsid w:val="00AE14ED"/>
    <w:rsid w:val="00AE2071"/>
    <w:rsid w:val="00AE253E"/>
    <w:rsid w:val="00AE3C1A"/>
    <w:rsid w:val="00AE4F09"/>
    <w:rsid w:val="00AE56DE"/>
    <w:rsid w:val="00AE5BEB"/>
    <w:rsid w:val="00AE7468"/>
    <w:rsid w:val="00AE74A3"/>
    <w:rsid w:val="00AF1732"/>
    <w:rsid w:val="00AF31CB"/>
    <w:rsid w:val="00AF4734"/>
    <w:rsid w:val="00AF5503"/>
    <w:rsid w:val="00AF57BB"/>
    <w:rsid w:val="00AF63F3"/>
    <w:rsid w:val="00B00918"/>
    <w:rsid w:val="00B030D0"/>
    <w:rsid w:val="00B04272"/>
    <w:rsid w:val="00B04776"/>
    <w:rsid w:val="00B04D87"/>
    <w:rsid w:val="00B06CEA"/>
    <w:rsid w:val="00B0767D"/>
    <w:rsid w:val="00B12C7B"/>
    <w:rsid w:val="00B150C3"/>
    <w:rsid w:val="00B176F0"/>
    <w:rsid w:val="00B23CDB"/>
    <w:rsid w:val="00B25516"/>
    <w:rsid w:val="00B26638"/>
    <w:rsid w:val="00B26922"/>
    <w:rsid w:val="00B27539"/>
    <w:rsid w:val="00B275F2"/>
    <w:rsid w:val="00B301D5"/>
    <w:rsid w:val="00B30BD7"/>
    <w:rsid w:val="00B34B76"/>
    <w:rsid w:val="00B35A7D"/>
    <w:rsid w:val="00B36636"/>
    <w:rsid w:val="00B4048C"/>
    <w:rsid w:val="00B40685"/>
    <w:rsid w:val="00B414C5"/>
    <w:rsid w:val="00B41A41"/>
    <w:rsid w:val="00B425E9"/>
    <w:rsid w:val="00B43658"/>
    <w:rsid w:val="00B4410C"/>
    <w:rsid w:val="00B4510D"/>
    <w:rsid w:val="00B45EFD"/>
    <w:rsid w:val="00B47120"/>
    <w:rsid w:val="00B4719C"/>
    <w:rsid w:val="00B47653"/>
    <w:rsid w:val="00B509C7"/>
    <w:rsid w:val="00B517A3"/>
    <w:rsid w:val="00B51815"/>
    <w:rsid w:val="00B5336E"/>
    <w:rsid w:val="00B533E1"/>
    <w:rsid w:val="00B53462"/>
    <w:rsid w:val="00B537CA"/>
    <w:rsid w:val="00B54221"/>
    <w:rsid w:val="00B5505F"/>
    <w:rsid w:val="00B5541F"/>
    <w:rsid w:val="00B5545D"/>
    <w:rsid w:val="00B554BB"/>
    <w:rsid w:val="00B56A4A"/>
    <w:rsid w:val="00B56FC0"/>
    <w:rsid w:val="00B611A1"/>
    <w:rsid w:val="00B6126D"/>
    <w:rsid w:val="00B61822"/>
    <w:rsid w:val="00B65231"/>
    <w:rsid w:val="00B65D7F"/>
    <w:rsid w:val="00B6665B"/>
    <w:rsid w:val="00B672D8"/>
    <w:rsid w:val="00B70647"/>
    <w:rsid w:val="00B713FC"/>
    <w:rsid w:val="00B737C9"/>
    <w:rsid w:val="00B74005"/>
    <w:rsid w:val="00B7744C"/>
    <w:rsid w:val="00B7765F"/>
    <w:rsid w:val="00B808DA"/>
    <w:rsid w:val="00B80E5E"/>
    <w:rsid w:val="00B80F46"/>
    <w:rsid w:val="00B8133A"/>
    <w:rsid w:val="00B827E6"/>
    <w:rsid w:val="00B83DA7"/>
    <w:rsid w:val="00B85109"/>
    <w:rsid w:val="00B85F77"/>
    <w:rsid w:val="00B86555"/>
    <w:rsid w:val="00B87815"/>
    <w:rsid w:val="00B87C45"/>
    <w:rsid w:val="00B903D4"/>
    <w:rsid w:val="00B90402"/>
    <w:rsid w:val="00B91AE5"/>
    <w:rsid w:val="00B91D47"/>
    <w:rsid w:val="00B91F79"/>
    <w:rsid w:val="00B9257C"/>
    <w:rsid w:val="00B9275C"/>
    <w:rsid w:val="00B931DE"/>
    <w:rsid w:val="00B9407B"/>
    <w:rsid w:val="00B943C3"/>
    <w:rsid w:val="00B94666"/>
    <w:rsid w:val="00BA07DC"/>
    <w:rsid w:val="00BA0A0F"/>
    <w:rsid w:val="00BA2658"/>
    <w:rsid w:val="00BA3D75"/>
    <w:rsid w:val="00BA4DBF"/>
    <w:rsid w:val="00BA5087"/>
    <w:rsid w:val="00BA68D8"/>
    <w:rsid w:val="00BB2737"/>
    <w:rsid w:val="00BB3671"/>
    <w:rsid w:val="00BB41D8"/>
    <w:rsid w:val="00BB4675"/>
    <w:rsid w:val="00BB4B24"/>
    <w:rsid w:val="00BB5DE4"/>
    <w:rsid w:val="00BB6786"/>
    <w:rsid w:val="00BB7E28"/>
    <w:rsid w:val="00BC01E7"/>
    <w:rsid w:val="00BC0628"/>
    <w:rsid w:val="00BC1B04"/>
    <w:rsid w:val="00BC2C95"/>
    <w:rsid w:val="00BC3005"/>
    <w:rsid w:val="00BC4694"/>
    <w:rsid w:val="00BC534A"/>
    <w:rsid w:val="00BC5E6F"/>
    <w:rsid w:val="00BC6F04"/>
    <w:rsid w:val="00BD0CB0"/>
    <w:rsid w:val="00BD17F9"/>
    <w:rsid w:val="00BD320C"/>
    <w:rsid w:val="00BD334E"/>
    <w:rsid w:val="00BD482E"/>
    <w:rsid w:val="00BD6681"/>
    <w:rsid w:val="00BD6B61"/>
    <w:rsid w:val="00BE3046"/>
    <w:rsid w:val="00BE362F"/>
    <w:rsid w:val="00BE364B"/>
    <w:rsid w:val="00BE470E"/>
    <w:rsid w:val="00BE6415"/>
    <w:rsid w:val="00BE6735"/>
    <w:rsid w:val="00BF1FC0"/>
    <w:rsid w:val="00BF2ADA"/>
    <w:rsid w:val="00BF467C"/>
    <w:rsid w:val="00BF5D2D"/>
    <w:rsid w:val="00BF639F"/>
    <w:rsid w:val="00BF721B"/>
    <w:rsid w:val="00BF7326"/>
    <w:rsid w:val="00BF77E4"/>
    <w:rsid w:val="00C00977"/>
    <w:rsid w:val="00C01B7A"/>
    <w:rsid w:val="00C04383"/>
    <w:rsid w:val="00C0449D"/>
    <w:rsid w:val="00C136A1"/>
    <w:rsid w:val="00C20942"/>
    <w:rsid w:val="00C209A0"/>
    <w:rsid w:val="00C20B58"/>
    <w:rsid w:val="00C20E81"/>
    <w:rsid w:val="00C21BBB"/>
    <w:rsid w:val="00C22B68"/>
    <w:rsid w:val="00C2375C"/>
    <w:rsid w:val="00C2378B"/>
    <w:rsid w:val="00C237A4"/>
    <w:rsid w:val="00C23E39"/>
    <w:rsid w:val="00C27F1E"/>
    <w:rsid w:val="00C311F1"/>
    <w:rsid w:val="00C313D2"/>
    <w:rsid w:val="00C31AC4"/>
    <w:rsid w:val="00C3303A"/>
    <w:rsid w:val="00C33744"/>
    <w:rsid w:val="00C34A41"/>
    <w:rsid w:val="00C36E4A"/>
    <w:rsid w:val="00C37E20"/>
    <w:rsid w:val="00C404E8"/>
    <w:rsid w:val="00C4157E"/>
    <w:rsid w:val="00C4276F"/>
    <w:rsid w:val="00C4450E"/>
    <w:rsid w:val="00C45EFE"/>
    <w:rsid w:val="00C473D2"/>
    <w:rsid w:val="00C47F32"/>
    <w:rsid w:val="00C525A1"/>
    <w:rsid w:val="00C54B92"/>
    <w:rsid w:val="00C54CF8"/>
    <w:rsid w:val="00C54DC4"/>
    <w:rsid w:val="00C553A6"/>
    <w:rsid w:val="00C609C6"/>
    <w:rsid w:val="00C60BC6"/>
    <w:rsid w:val="00C61DC8"/>
    <w:rsid w:val="00C62180"/>
    <w:rsid w:val="00C62A2F"/>
    <w:rsid w:val="00C63770"/>
    <w:rsid w:val="00C63AC7"/>
    <w:rsid w:val="00C64322"/>
    <w:rsid w:val="00C650A4"/>
    <w:rsid w:val="00C65D38"/>
    <w:rsid w:val="00C71361"/>
    <w:rsid w:val="00C714B6"/>
    <w:rsid w:val="00C71979"/>
    <w:rsid w:val="00C71F03"/>
    <w:rsid w:val="00C72833"/>
    <w:rsid w:val="00C73FBE"/>
    <w:rsid w:val="00C746F2"/>
    <w:rsid w:val="00C767AB"/>
    <w:rsid w:val="00C77761"/>
    <w:rsid w:val="00C805D7"/>
    <w:rsid w:val="00C842AD"/>
    <w:rsid w:val="00C855B6"/>
    <w:rsid w:val="00C864BA"/>
    <w:rsid w:val="00C86C33"/>
    <w:rsid w:val="00C90B33"/>
    <w:rsid w:val="00C916BA"/>
    <w:rsid w:val="00C91CD2"/>
    <w:rsid w:val="00C91F8C"/>
    <w:rsid w:val="00C92642"/>
    <w:rsid w:val="00C92CBF"/>
    <w:rsid w:val="00C94309"/>
    <w:rsid w:val="00C94BB9"/>
    <w:rsid w:val="00C96BD1"/>
    <w:rsid w:val="00CA0938"/>
    <w:rsid w:val="00CA148D"/>
    <w:rsid w:val="00CA2BC5"/>
    <w:rsid w:val="00CA61EE"/>
    <w:rsid w:val="00CA62AD"/>
    <w:rsid w:val="00CA62FE"/>
    <w:rsid w:val="00CA72FF"/>
    <w:rsid w:val="00CA735F"/>
    <w:rsid w:val="00CB02D2"/>
    <w:rsid w:val="00CB04C3"/>
    <w:rsid w:val="00CB12AE"/>
    <w:rsid w:val="00CB16C7"/>
    <w:rsid w:val="00CB173B"/>
    <w:rsid w:val="00CB179B"/>
    <w:rsid w:val="00CB2815"/>
    <w:rsid w:val="00CB2FB2"/>
    <w:rsid w:val="00CB5DA6"/>
    <w:rsid w:val="00CC40BE"/>
    <w:rsid w:val="00CC626D"/>
    <w:rsid w:val="00CC7423"/>
    <w:rsid w:val="00CC7CB8"/>
    <w:rsid w:val="00CD18BD"/>
    <w:rsid w:val="00CD2224"/>
    <w:rsid w:val="00CD2E81"/>
    <w:rsid w:val="00CD4ACB"/>
    <w:rsid w:val="00CD4CE7"/>
    <w:rsid w:val="00CD59B8"/>
    <w:rsid w:val="00CD66D7"/>
    <w:rsid w:val="00CD6889"/>
    <w:rsid w:val="00CE5679"/>
    <w:rsid w:val="00CE5920"/>
    <w:rsid w:val="00CE5A3E"/>
    <w:rsid w:val="00CE5D8D"/>
    <w:rsid w:val="00CE7053"/>
    <w:rsid w:val="00CF0C1D"/>
    <w:rsid w:val="00CF447A"/>
    <w:rsid w:val="00CF54BD"/>
    <w:rsid w:val="00CF5E22"/>
    <w:rsid w:val="00CF6E34"/>
    <w:rsid w:val="00CF7CD6"/>
    <w:rsid w:val="00D0065B"/>
    <w:rsid w:val="00D0127B"/>
    <w:rsid w:val="00D03FD1"/>
    <w:rsid w:val="00D04B40"/>
    <w:rsid w:val="00D07DD5"/>
    <w:rsid w:val="00D10021"/>
    <w:rsid w:val="00D100AA"/>
    <w:rsid w:val="00D10D96"/>
    <w:rsid w:val="00D114AB"/>
    <w:rsid w:val="00D11506"/>
    <w:rsid w:val="00D13AD6"/>
    <w:rsid w:val="00D13F6E"/>
    <w:rsid w:val="00D15A45"/>
    <w:rsid w:val="00D20FF6"/>
    <w:rsid w:val="00D215F7"/>
    <w:rsid w:val="00D21917"/>
    <w:rsid w:val="00D21F14"/>
    <w:rsid w:val="00D23851"/>
    <w:rsid w:val="00D27462"/>
    <w:rsid w:val="00D27B2D"/>
    <w:rsid w:val="00D301C3"/>
    <w:rsid w:val="00D30349"/>
    <w:rsid w:val="00D30CB7"/>
    <w:rsid w:val="00D321C8"/>
    <w:rsid w:val="00D3355D"/>
    <w:rsid w:val="00D344C3"/>
    <w:rsid w:val="00D345EF"/>
    <w:rsid w:val="00D34950"/>
    <w:rsid w:val="00D35CE5"/>
    <w:rsid w:val="00D36F0E"/>
    <w:rsid w:val="00D439B2"/>
    <w:rsid w:val="00D4556F"/>
    <w:rsid w:val="00D456E1"/>
    <w:rsid w:val="00D45CE3"/>
    <w:rsid w:val="00D45F77"/>
    <w:rsid w:val="00D4602D"/>
    <w:rsid w:val="00D4619A"/>
    <w:rsid w:val="00D46E1E"/>
    <w:rsid w:val="00D52909"/>
    <w:rsid w:val="00D53114"/>
    <w:rsid w:val="00D549E2"/>
    <w:rsid w:val="00D55375"/>
    <w:rsid w:val="00D567CA"/>
    <w:rsid w:val="00D57A38"/>
    <w:rsid w:val="00D65199"/>
    <w:rsid w:val="00D66035"/>
    <w:rsid w:val="00D6669F"/>
    <w:rsid w:val="00D71061"/>
    <w:rsid w:val="00D720A7"/>
    <w:rsid w:val="00D7312E"/>
    <w:rsid w:val="00D7463D"/>
    <w:rsid w:val="00D8072F"/>
    <w:rsid w:val="00D82BFD"/>
    <w:rsid w:val="00D84984"/>
    <w:rsid w:val="00D84B45"/>
    <w:rsid w:val="00D90A2C"/>
    <w:rsid w:val="00D90DD5"/>
    <w:rsid w:val="00D90EE7"/>
    <w:rsid w:val="00D93861"/>
    <w:rsid w:val="00D96EF4"/>
    <w:rsid w:val="00DA05F7"/>
    <w:rsid w:val="00DA0802"/>
    <w:rsid w:val="00DA0947"/>
    <w:rsid w:val="00DA11A2"/>
    <w:rsid w:val="00DA2C3C"/>
    <w:rsid w:val="00DA316A"/>
    <w:rsid w:val="00DA400C"/>
    <w:rsid w:val="00DA4746"/>
    <w:rsid w:val="00DA58D1"/>
    <w:rsid w:val="00DA634E"/>
    <w:rsid w:val="00DB0073"/>
    <w:rsid w:val="00DB0A33"/>
    <w:rsid w:val="00DB20EE"/>
    <w:rsid w:val="00DB2463"/>
    <w:rsid w:val="00DB24D8"/>
    <w:rsid w:val="00DB2DAE"/>
    <w:rsid w:val="00DB3AF3"/>
    <w:rsid w:val="00DB3EF6"/>
    <w:rsid w:val="00DB4047"/>
    <w:rsid w:val="00DB4A80"/>
    <w:rsid w:val="00DB4D2A"/>
    <w:rsid w:val="00DB56A7"/>
    <w:rsid w:val="00DB61AC"/>
    <w:rsid w:val="00DB6DDC"/>
    <w:rsid w:val="00DB74BC"/>
    <w:rsid w:val="00DB7D79"/>
    <w:rsid w:val="00DC0352"/>
    <w:rsid w:val="00DC06ED"/>
    <w:rsid w:val="00DC1876"/>
    <w:rsid w:val="00DC249C"/>
    <w:rsid w:val="00DC6123"/>
    <w:rsid w:val="00DC6A2C"/>
    <w:rsid w:val="00DC6B2B"/>
    <w:rsid w:val="00DD005F"/>
    <w:rsid w:val="00DD1D10"/>
    <w:rsid w:val="00DD3240"/>
    <w:rsid w:val="00DD433E"/>
    <w:rsid w:val="00DD4802"/>
    <w:rsid w:val="00DD49D9"/>
    <w:rsid w:val="00DD675C"/>
    <w:rsid w:val="00DD79B3"/>
    <w:rsid w:val="00DE0111"/>
    <w:rsid w:val="00DE02FE"/>
    <w:rsid w:val="00DE1351"/>
    <w:rsid w:val="00DE27C9"/>
    <w:rsid w:val="00DE2BE7"/>
    <w:rsid w:val="00DE4153"/>
    <w:rsid w:val="00DE49D4"/>
    <w:rsid w:val="00DE4B0D"/>
    <w:rsid w:val="00DE54D7"/>
    <w:rsid w:val="00DE59A3"/>
    <w:rsid w:val="00DF19FE"/>
    <w:rsid w:val="00DF2070"/>
    <w:rsid w:val="00DF30A9"/>
    <w:rsid w:val="00DF4063"/>
    <w:rsid w:val="00DF44D2"/>
    <w:rsid w:val="00DF5EC3"/>
    <w:rsid w:val="00DF756C"/>
    <w:rsid w:val="00E00245"/>
    <w:rsid w:val="00E01FA1"/>
    <w:rsid w:val="00E037C2"/>
    <w:rsid w:val="00E049A0"/>
    <w:rsid w:val="00E06135"/>
    <w:rsid w:val="00E06A7B"/>
    <w:rsid w:val="00E07B2E"/>
    <w:rsid w:val="00E11764"/>
    <w:rsid w:val="00E12001"/>
    <w:rsid w:val="00E139A3"/>
    <w:rsid w:val="00E162AA"/>
    <w:rsid w:val="00E2055F"/>
    <w:rsid w:val="00E20E33"/>
    <w:rsid w:val="00E20E35"/>
    <w:rsid w:val="00E22299"/>
    <w:rsid w:val="00E22979"/>
    <w:rsid w:val="00E22EA0"/>
    <w:rsid w:val="00E23645"/>
    <w:rsid w:val="00E24398"/>
    <w:rsid w:val="00E24ED8"/>
    <w:rsid w:val="00E25892"/>
    <w:rsid w:val="00E2607D"/>
    <w:rsid w:val="00E27BE5"/>
    <w:rsid w:val="00E30D80"/>
    <w:rsid w:val="00E33706"/>
    <w:rsid w:val="00E340BC"/>
    <w:rsid w:val="00E34215"/>
    <w:rsid w:val="00E347D6"/>
    <w:rsid w:val="00E3527F"/>
    <w:rsid w:val="00E36D03"/>
    <w:rsid w:val="00E417E2"/>
    <w:rsid w:val="00E41BB0"/>
    <w:rsid w:val="00E41E5E"/>
    <w:rsid w:val="00E42285"/>
    <w:rsid w:val="00E42827"/>
    <w:rsid w:val="00E43503"/>
    <w:rsid w:val="00E4376D"/>
    <w:rsid w:val="00E44613"/>
    <w:rsid w:val="00E44B92"/>
    <w:rsid w:val="00E45458"/>
    <w:rsid w:val="00E455D9"/>
    <w:rsid w:val="00E4637F"/>
    <w:rsid w:val="00E47737"/>
    <w:rsid w:val="00E47989"/>
    <w:rsid w:val="00E503A3"/>
    <w:rsid w:val="00E55517"/>
    <w:rsid w:val="00E55B0D"/>
    <w:rsid w:val="00E61499"/>
    <w:rsid w:val="00E617C2"/>
    <w:rsid w:val="00E61BCC"/>
    <w:rsid w:val="00E635F3"/>
    <w:rsid w:val="00E64A4B"/>
    <w:rsid w:val="00E64ED9"/>
    <w:rsid w:val="00E6677E"/>
    <w:rsid w:val="00E668A0"/>
    <w:rsid w:val="00E66D7B"/>
    <w:rsid w:val="00E67937"/>
    <w:rsid w:val="00E67F97"/>
    <w:rsid w:val="00E74E12"/>
    <w:rsid w:val="00E75FE4"/>
    <w:rsid w:val="00E765BE"/>
    <w:rsid w:val="00E76787"/>
    <w:rsid w:val="00E76E58"/>
    <w:rsid w:val="00E80240"/>
    <w:rsid w:val="00E810C2"/>
    <w:rsid w:val="00E82339"/>
    <w:rsid w:val="00E8305E"/>
    <w:rsid w:val="00E83481"/>
    <w:rsid w:val="00E84078"/>
    <w:rsid w:val="00E84429"/>
    <w:rsid w:val="00E84E86"/>
    <w:rsid w:val="00E8594C"/>
    <w:rsid w:val="00E92BBC"/>
    <w:rsid w:val="00E92CAD"/>
    <w:rsid w:val="00E93102"/>
    <w:rsid w:val="00E94932"/>
    <w:rsid w:val="00E95CF3"/>
    <w:rsid w:val="00E962CA"/>
    <w:rsid w:val="00E96451"/>
    <w:rsid w:val="00E97B34"/>
    <w:rsid w:val="00E97B7E"/>
    <w:rsid w:val="00EA040D"/>
    <w:rsid w:val="00EA0EB6"/>
    <w:rsid w:val="00EA11D8"/>
    <w:rsid w:val="00EA1255"/>
    <w:rsid w:val="00EA2152"/>
    <w:rsid w:val="00EA3178"/>
    <w:rsid w:val="00EA46FB"/>
    <w:rsid w:val="00EB049E"/>
    <w:rsid w:val="00EB0D63"/>
    <w:rsid w:val="00EB283E"/>
    <w:rsid w:val="00EB36B7"/>
    <w:rsid w:val="00EB4608"/>
    <w:rsid w:val="00EB47EC"/>
    <w:rsid w:val="00EB4E09"/>
    <w:rsid w:val="00EB583B"/>
    <w:rsid w:val="00EB58A9"/>
    <w:rsid w:val="00EB74B4"/>
    <w:rsid w:val="00EB7D99"/>
    <w:rsid w:val="00EC1DB3"/>
    <w:rsid w:val="00EC31A6"/>
    <w:rsid w:val="00EC4D89"/>
    <w:rsid w:val="00EC5722"/>
    <w:rsid w:val="00ED1DD1"/>
    <w:rsid w:val="00ED38A3"/>
    <w:rsid w:val="00ED4C7A"/>
    <w:rsid w:val="00ED6C79"/>
    <w:rsid w:val="00EE053A"/>
    <w:rsid w:val="00EE0BC0"/>
    <w:rsid w:val="00EE25C2"/>
    <w:rsid w:val="00EE31DE"/>
    <w:rsid w:val="00EE335C"/>
    <w:rsid w:val="00EE5DDE"/>
    <w:rsid w:val="00EE616E"/>
    <w:rsid w:val="00EE66B9"/>
    <w:rsid w:val="00EE684D"/>
    <w:rsid w:val="00EF093F"/>
    <w:rsid w:val="00EF1139"/>
    <w:rsid w:val="00EF2B85"/>
    <w:rsid w:val="00EF2E73"/>
    <w:rsid w:val="00EF3819"/>
    <w:rsid w:val="00EF3F79"/>
    <w:rsid w:val="00EF6725"/>
    <w:rsid w:val="00EF6A51"/>
    <w:rsid w:val="00EF6DDF"/>
    <w:rsid w:val="00EF6E01"/>
    <w:rsid w:val="00EF6F3C"/>
    <w:rsid w:val="00F018EF"/>
    <w:rsid w:val="00F01D2D"/>
    <w:rsid w:val="00F01EDF"/>
    <w:rsid w:val="00F02497"/>
    <w:rsid w:val="00F03670"/>
    <w:rsid w:val="00F036E8"/>
    <w:rsid w:val="00F042A6"/>
    <w:rsid w:val="00F0441A"/>
    <w:rsid w:val="00F04B07"/>
    <w:rsid w:val="00F04EE8"/>
    <w:rsid w:val="00F10732"/>
    <w:rsid w:val="00F116B0"/>
    <w:rsid w:val="00F11971"/>
    <w:rsid w:val="00F168A1"/>
    <w:rsid w:val="00F16A0B"/>
    <w:rsid w:val="00F178FE"/>
    <w:rsid w:val="00F17EC1"/>
    <w:rsid w:val="00F20BF8"/>
    <w:rsid w:val="00F21283"/>
    <w:rsid w:val="00F21C23"/>
    <w:rsid w:val="00F23882"/>
    <w:rsid w:val="00F2523C"/>
    <w:rsid w:val="00F25561"/>
    <w:rsid w:val="00F25878"/>
    <w:rsid w:val="00F2593B"/>
    <w:rsid w:val="00F27BF1"/>
    <w:rsid w:val="00F33E55"/>
    <w:rsid w:val="00F35E07"/>
    <w:rsid w:val="00F35EA7"/>
    <w:rsid w:val="00F37125"/>
    <w:rsid w:val="00F37C6D"/>
    <w:rsid w:val="00F404A0"/>
    <w:rsid w:val="00F41A88"/>
    <w:rsid w:val="00F421D6"/>
    <w:rsid w:val="00F42761"/>
    <w:rsid w:val="00F43207"/>
    <w:rsid w:val="00F4322B"/>
    <w:rsid w:val="00F45D3A"/>
    <w:rsid w:val="00F46184"/>
    <w:rsid w:val="00F50A4E"/>
    <w:rsid w:val="00F50BD4"/>
    <w:rsid w:val="00F50F72"/>
    <w:rsid w:val="00F522F6"/>
    <w:rsid w:val="00F52CF3"/>
    <w:rsid w:val="00F53E02"/>
    <w:rsid w:val="00F5550D"/>
    <w:rsid w:val="00F56A72"/>
    <w:rsid w:val="00F602A1"/>
    <w:rsid w:val="00F61683"/>
    <w:rsid w:val="00F64352"/>
    <w:rsid w:val="00F72161"/>
    <w:rsid w:val="00F721B0"/>
    <w:rsid w:val="00F730AE"/>
    <w:rsid w:val="00F73D71"/>
    <w:rsid w:val="00F746B9"/>
    <w:rsid w:val="00F76CB8"/>
    <w:rsid w:val="00F77257"/>
    <w:rsid w:val="00F80AD8"/>
    <w:rsid w:val="00F8134F"/>
    <w:rsid w:val="00F84713"/>
    <w:rsid w:val="00F85502"/>
    <w:rsid w:val="00F858F8"/>
    <w:rsid w:val="00F85E4E"/>
    <w:rsid w:val="00F86AF1"/>
    <w:rsid w:val="00F934C1"/>
    <w:rsid w:val="00F938C8"/>
    <w:rsid w:val="00F95FBB"/>
    <w:rsid w:val="00F96A69"/>
    <w:rsid w:val="00F96C6B"/>
    <w:rsid w:val="00FA12EA"/>
    <w:rsid w:val="00FA1EE0"/>
    <w:rsid w:val="00FA3925"/>
    <w:rsid w:val="00FA4645"/>
    <w:rsid w:val="00FA606D"/>
    <w:rsid w:val="00FA7E74"/>
    <w:rsid w:val="00FB0851"/>
    <w:rsid w:val="00FB2A85"/>
    <w:rsid w:val="00FB2B28"/>
    <w:rsid w:val="00FB310F"/>
    <w:rsid w:val="00FB3482"/>
    <w:rsid w:val="00FC0E44"/>
    <w:rsid w:val="00FC1B80"/>
    <w:rsid w:val="00FC5A08"/>
    <w:rsid w:val="00FC5E2B"/>
    <w:rsid w:val="00FD0A17"/>
    <w:rsid w:val="00FD14BB"/>
    <w:rsid w:val="00FD155C"/>
    <w:rsid w:val="00FD17F4"/>
    <w:rsid w:val="00FD1BA0"/>
    <w:rsid w:val="00FD1BC9"/>
    <w:rsid w:val="00FD20BF"/>
    <w:rsid w:val="00FD2927"/>
    <w:rsid w:val="00FD29A4"/>
    <w:rsid w:val="00FD4185"/>
    <w:rsid w:val="00FD4254"/>
    <w:rsid w:val="00FD4C8A"/>
    <w:rsid w:val="00FD5212"/>
    <w:rsid w:val="00FD5988"/>
    <w:rsid w:val="00FD7263"/>
    <w:rsid w:val="00FD7825"/>
    <w:rsid w:val="00FD78AC"/>
    <w:rsid w:val="00FD7DDA"/>
    <w:rsid w:val="00FE007A"/>
    <w:rsid w:val="00FE1C81"/>
    <w:rsid w:val="00FE69DC"/>
    <w:rsid w:val="00FE744D"/>
    <w:rsid w:val="00FF0913"/>
    <w:rsid w:val="00FF1390"/>
    <w:rsid w:val="00FF16A5"/>
    <w:rsid w:val="00FF2BAA"/>
    <w:rsid w:val="00FF3D72"/>
    <w:rsid w:val="00FF3F45"/>
    <w:rsid w:val="00FF499B"/>
    <w:rsid w:val="00FF5155"/>
    <w:rsid w:val="00FF6A23"/>
    <w:rsid w:val="00FF73EC"/>
    <w:rsid w:val="00FF7D6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P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nb-NO" w:eastAsia="nb-NO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semiHidden="0" w:unhideWhenUsed="0" w:qFormat="1"/>
    <w:lsdException w:name="heading 4" w:locked="1" w:semiHidden="0" w:unhideWhenUsed="0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annotation text" w:uiPriority="99"/>
    <w:lsdException w:name="caption" w:locked="1" w:qFormat="1"/>
    <w:lsdException w:name="annotation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nhideWhenUsed="0" w:qFormat="1"/>
    <w:lsdException w:name="Default Paragraph Font" w:locked="1"/>
    <w:lsdException w:name="Subtitle" w:locked="1" w:semiHidden="0" w:uiPriority="11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locked="1" w:semiHidden="0" w:unhideWhenUsed="0" w:qFormat="1"/>
    <w:lsdException w:name="Emphasis" w:locked="1" w:semiHidden="0" w:unhideWhenUsed="0" w:qFormat="1"/>
    <w:lsdException w:name="Normal (Web)" w:uiPriority="99"/>
    <w:lsdException w:name="Table Grid" w:locked="1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C6D4C"/>
    <w:rPr>
      <w:sz w:val="24"/>
      <w:szCs w:val="24"/>
      <w:lang w:val="en-GB"/>
    </w:rPr>
  </w:style>
  <w:style w:type="paragraph" w:styleId="Heading1">
    <w:name w:val="heading 1"/>
    <w:basedOn w:val="Normal"/>
    <w:next w:val="Normal"/>
    <w:link w:val="Heading1Char"/>
    <w:qFormat/>
    <w:rsid w:val="00022831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Heading2">
    <w:name w:val="heading 2"/>
    <w:aliases w:val="Overskrift 2 Seafood"/>
    <w:basedOn w:val="Normal"/>
    <w:next w:val="Normal"/>
    <w:link w:val="Heading2Char"/>
    <w:qFormat/>
    <w:rsid w:val="00927F9D"/>
    <w:pPr>
      <w:keepNext/>
      <w:spacing w:before="240" w:after="60" w:line="360" w:lineRule="auto"/>
      <w:outlineLvl w:val="1"/>
    </w:pPr>
    <w:rPr>
      <w:rFonts w:cs="Arial"/>
      <w:b/>
      <w:bCs/>
      <w:i/>
      <w:iCs/>
      <w:szCs w:val="28"/>
    </w:rPr>
  </w:style>
  <w:style w:type="paragraph" w:styleId="Heading3">
    <w:name w:val="heading 3"/>
    <w:basedOn w:val="Normal"/>
    <w:next w:val="Normal"/>
    <w:link w:val="Heading3Char"/>
    <w:qFormat/>
    <w:rsid w:val="00022831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qFormat/>
    <w:rsid w:val="00022831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sid w:val="00022831"/>
    <w:rPr>
      <w:rFonts w:ascii="Arial" w:hAnsi="Arial" w:cs="Arial"/>
      <w:b/>
      <w:bCs/>
      <w:kern w:val="32"/>
      <w:sz w:val="32"/>
      <w:szCs w:val="32"/>
      <w:lang w:val="nb-NO" w:eastAsia="nb-NO" w:bidi="ar-SA"/>
    </w:rPr>
  </w:style>
  <w:style w:type="character" w:customStyle="1" w:styleId="Heading2Char">
    <w:name w:val="Heading 2 Char"/>
    <w:aliases w:val="Overskrift 2 Seafood Char"/>
    <w:link w:val="Heading2"/>
    <w:locked/>
    <w:rsid w:val="00927F9D"/>
    <w:rPr>
      <w:rFonts w:cs="Arial"/>
      <w:b/>
      <w:bCs/>
      <w:i/>
      <w:iCs/>
      <w:sz w:val="24"/>
      <w:szCs w:val="28"/>
      <w:lang w:val="en-GB"/>
    </w:rPr>
  </w:style>
  <w:style w:type="character" w:customStyle="1" w:styleId="Heading3Char">
    <w:name w:val="Heading 3 Char"/>
    <w:link w:val="Heading3"/>
    <w:locked/>
    <w:rsid w:val="00022831"/>
    <w:rPr>
      <w:rFonts w:ascii="Arial" w:hAnsi="Arial" w:cs="Arial"/>
      <w:b/>
      <w:bCs/>
      <w:sz w:val="26"/>
      <w:szCs w:val="26"/>
      <w:lang w:val="nb-NO" w:eastAsia="nb-NO" w:bidi="ar-SA"/>
    </w:rPr>
  </w:style>
  <w:style w:type="character" w:customStyle="1" w:styleId="Heading4Char">
    <w:name w:val="Heading 4 Char"/>
    <w:link w:val="Heading4"/>
    <w:semiHidden/>
    <w:locked/>
    <w:rsid w:val="00725356"/>
    <w:rPr>
      <w:rFonts w:ascii="Calibri" w:hAnsi="Calibri" w:cs="Times New Roman"/>
      <w:b/>
      <w:bCs/>
      <w:sz w:val="28"/>
      <w:szCs w:val="28"/>
    </w:rPr>
  </w:style>
  <w:style w:type="paragraph" w:customStyle="1" w:styleId="Stil1">
    <w:name w:val="Stil1"/>
    <w:basedOn w:val="Normal"/>
    <w:next w:val="Heading4"/>
    <w:rsid w:val="00022831"/>
    <w:rPr>
      <w:b/>
    </w:rPr>
  </w:style>
  <w:style w:type="paragraph" w:customStyle="1" w:styleId="StilOverskrift412pt">
    <w:name w:val="Stil Overskrift 4 + 12 pt"/>
    <w:basedOn w:val="Heading4"/>
    <w:rsid w:val="00022831"/>
    <w:rPr>
      <w:sz w:val="24"/>
    </w:rPr>
  </w:style>
  <w:style w:type="paragraph" w:customStyle="1" w:styleId="StilOverskrift115ptLinjeavstandDobbel">
    <w:name w:val="Stil Overskrift 1 + 15 pt Linjeavstand:  Dobbel"/>
    <w:basedOn w:val="Heading1"/>
    <w:link w:val="StilOverskrift115ptLinjeavstandDobbelTegn"/>
    <w:rsid w:val="00022831"/>
    <w:pPr>
      <w:spacing w:before="0" w:after="0" w:line="480" w:lineRule="auto"/>
    </w:pPr>
    <w:rPr>
      <w:rFonts w:cs="Times New Roman"/>
      <w:sz w:val="30"/>
      <w:szCs w:val="20"/>
    </w:rPr>
  </w:style>
  <w:style w:type="paragraph" w:styleId="DocumentMap">
    <w:name w:val="Document Map"/>
    <w:basedOn w:val="Normal"/>
    <w:link w:val="DocumentMapChar"/>
    <w:semiHidden/>
    <w:rsid w:val="00022831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DocumentMapChar">
    <w:name w:val="Document Map Char"/>
    <w:link w:val="DocumentMap"/>
    <w:semiHidden/>
    <w:locked/>
    <w:rsid w:val="00725356"/>
    <w:rPr>
      <w:rFonts w:cs="Times New Roman"/>
      <w:sz w:val="2"/>
    </w:rPr>
  </w:style>
  <w:style w:type="table" w:styleId="TableSimple1">
    <w:name w:val="Table Simple 1"/>
    <w:basedOn w:val="TableNormal"/>
    <w:rsid w:val="00022831"/>
    <w:tblPr>
      <w:tblInd w:w="0" w:type="dxa"/>
      <w:tblBorders>
        <w:top w:val="single" w:sz="12" w:space="0" w:color="008000"/>
        <w:bottom w:val="single" w:sz="12" w:space="0" w:color="008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cs="Times New Roman"/>
      </w:rPr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rPr>
        <w:rFonts w:cs="Times New Roman"/>
      </w:rPr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paragraph" w:styleId="Header">
    <w:name w:val="header"/>
    <w:basedOn w:val="Normal"/>
    <w:link w:val="HeaderChar"/>
    <w:rsid w:val="00022831"/>
    <w:pPr>
      <w:tabs>
        <w:tab w:val="center" w:pos="4536"/>
        <w:tab w:val="right" w:pos="9072"/>
      </w:tabs>
    </w:pPr>
  </w:style>
  <w:style w:type="character" w:customStyle="1" w:styleId="HeaderChar">
    <w:name w:val="Header Char"/>
    <w:link w:val="Header"/>
    <w:semiHidden/>
    <w:locked/>
    <w:rsid w:val="00725356"/>
    <w:rPr>
      <w:rFonts w:cs="Times New Roman"/>
      <w:sz w:val="24"/>
      <w:szCs w:val="24"/>
    </w:rPr>
  </w:style>
  <w:style w:type="character" w:styleId="PageNumber">
    <w:name w:val="page number"/>
    <w:rsid w:val="00022831"/>
    <w:rPr>
      <w:rFonts w:cs="Times New Roman"/>
    </w:rPr>
  </w:style>
  <w:style w:type="character" w:styleId="CommentReference">
    <w:name w:val="annotation reference"/>
    <w:uiPriority w:val="99"/>
    <w:rsid w:val="00022831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rsid w:val="00022831"/>
    <w:rPr>
      <w:sz w:val="20"/>
      <w:szCs w:val="20"/>
    </w:rPr>
  </w:style>
  <w:style w:type="character" w:customStyle="1" w:styleId="CommentTextChar">
    <w:name w:val="Comment Text Char"/>
    <w:link w:val="CommentText"/>
    <w:uiPriority w:val="99"/>
    <w:locked/>
    <w:rsid w:val="00725356"/>
    <w:rPr>
      <w:rFonts w:cs="Times New Roman"/>
    </w:rPr>
  </w:style>
  <w:style w:type="paragraph" w:styleId="CommentSubject">
    <w:name w:val="annotation subject"/>
    <w:basedOn w:val="CommentText"/>
    <w:next w:val="CommentText"/>
    <w:link w:val="CommentSubjectChar"/>
    <w:semiHidden/>
    <w:rsid w:val="00022831"/>
    <w:rPr>
      <w:b/>
      <w:bCs/>
    </w:rPr>
  </w:style>
  <w:style w:type="character" w:customStyle="1" w:styleId="CommentSubjectChar">
    <w:name w:val="Comment Subject Char"/>
    <w:link w:val="CommentSubject"/>
    <w:semiHidden/>
    <w:locked/>
    <w:rsid w:val="00725356"/>
    <w:rPr>
      <w:rFonts w:cs="Times New Roman"/>
      <w:b/>
      <w:bCs/>
    </w:rPr>
  </w:style>
  <w:style w:type="paragraph" w:styleId="BalloonText">
    <w:name w:val="Balloon Text"/>
    <w:basedOn w:val="Normal"/>
    <w:link w:val="BalloonTextChar"/>
    <w:semiHidden/>
    <w:rsid w:val="0002283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semiHidden/>
    <w:locked/>
    <w:rsid w:val="00725356"/>
    <w:rPr>
      <w:rFonts w:cs="Times New Roman"/>
      <w:sz w:val="2"/>
    </w:rPr>
  </w:style>
  <w:style w:type="paragraph" w:styleId="Footer">
    <w:name w:val="footer"/>
    <w:basedOn w:val="Normal"/>
    <w:link w:val="FooterChar"/>
    <w:rsid w:val="00022831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semiHidden/>
    <w:locked/>
    <w:rsid w:val="00725356"/>
    <w:rPr>
      <w:rFonts w:cs="Times New Roman"/>
      <w:sz w:val="24"/>
      <w:szCs w:val="24"/>
    </w:rPr>
  </w:style>
  <w:style w:type="character" w:styleId="Hyperlink">
    <w:name w:val="Hyperlink"/>
    <w:rsid w:val="00022831"/>
    <w:rPr>
      <w:rFonts w:cs="Times New Roman"/>
      <w:color w:val="0000FF"/>
      <w:u w:val="single"/>
    </w:rPr>
  </w:style>
  <w:style w:type="paragraph" w:styleId="TOC2">
    <w:name w:val="toc 2"/>
    <w:basedOn w:val="Normal"/>
    <w:next w:val="Normal"/>
    <w:autoRedefine/>
    <w:semiHidden/>
    <w:rsid w:val="00022831"/>
    <w:pPr>
      <w:ind w:left="240"/>
    </w:pPr>
  </w:style>
  <w:style w:type="character" w:styleId="Emphasis">
    <w:name w:val="Emphasis"/>
    <w:qFormat/>
    <w:rsid w:val="00022831"/>
    <w:rPr>
      <w:rFonts w:cs="Times New Roman"/>
      <w:b/>
      <w:bCs/>
    </w:rPr>
  </w:style>
  <w:style w:type="paragraph" w:styleId="BodyText">
    <w:name w:val="Body Text"/>
    <w:basedOn w:val="Normal"/>
    <w:link w:val="BodyTextChar"/>
    <w:autoRedefine/>
    <w:rsid w:val="00022831"/>
    <w:pPr>
      <w:spacing w:line="360" w:lineRule="auto"/>
    </w:pPr>
    <w:rPr>
      <w:lang w:eastAsia="en-US"/>
    </w:rPr>
  </w:style>
  <w:style w:type="character" w:customStyle="1" w:styleId="BodyTextChar">
    <w:name w:val="Body Text Char"/>
    <w:link w:val="BodyText"/>
    <w:semiHidden/>
    <w:locked/>
    <w:rsid w:val="00725356"/>
    <w:rPr>
      <w:rFonts w:cs="Times New Roman"/>
      <w:sz w:val="24"/>
      <w:szCs w:val="24"/>
    </w:rPr>
  </w:style>
  <w:style w:type="character" w:customStyle="1" w:styleId="StilOverskrift115ptLinjeavstandDobbelTegn">
    <w:name w:val="Stil Overskrift 1 + 15 pt Linjeavstand:  Dobbel Tegn"/>
    <w:basedOn w:val="Heading1Char"/>
    <w:link w:val="StilOverskrift115ptLinjeavstandDobbel"/>
    <w:locked/>
    <w:rsid w:val="00022831"/>
    <w:rPr>
      <w:rFonts w:ascii="Arial" w:hAnsi="Arial" w:cs="Arial"/>
      <w:b/>
      <w:bCs/>
      <w:kern w:val="32"/>
      <w:sz w:val="32"/>
      <w:szCs w:val="32"/>
      <w:lang w:val="nb-NO" w:eastAsia="nb-NO" w:bidi="ar-SA"/>
    </w:rPr>
  </w:style>
  <w:style w:type="character" w:styleId="LineNumber">
    <w:name w:val="line number"/>
    <w:rsid w:val="00022831"/>
    <w:rPr>
      <w:rFonts w:cs="Times New Roman"/>
    </w:rPr>
  </w:style>
  <w:style w:type="table" w:styleId="TableGrid">
    <w:name w:val="Table Grid"/>
    <w:basedOn w:val="TableNormal"/>
    <w:locked/>
    <w:rsid w:val="00907A4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ubtitle">
    <w:name w:val="Subtitle"/>
    <w:basedOn w:val="Normal"/>
    <w:next w:val="Normal"/>
    <w:link w:val="SubtitleChar"/>
    <w:uiPriority w:val="11"/>
    <w:qFormat/>
    <w:locked/>
    <w:rsid w:val="00ED38A3"/>
    <w:rPr>
      <w:rFonts w:eastAsia="MS Minngs"/>
      <w:b/>
      <w:lang w:val="en-US"/>
    </w:rPr>
  </w:style>
  <w:style w:type="character" w:customStyle="1" w:styleId="SubtitleChar">
    <w:name w:val="Subtitle Char"/>
    <w:basedOn w:val="DefaultParagraphFont"/>
    <w:link w:val="Subtitle"/>
    <w:uiPriority w:val="11"/>
    <w:rsid w:val="00ED38A3"/>
    <w:rPr>
      <w:rFonts w:eastAsia="MS Minngs"/>
      <w:b/>
      <w:sz w:val="24"/>
      <w:szCs w:val="24"/>
      <w:lang w:val="en-US"/>
    </w:rPr>
  </w:style>
  <w:style w:type="paragraph" w:styleId="NormalWeb">
    <w:name w:val="Normal (Web)"/>
    <w:basedOn w:val="Normal"/>
    <w:uiPriority w:val="99"/>
    <w:rsid w:val="001E6CED"/>
  </w:style>
  <w:style w:type="paragraph" w:customStyle="1" w:styleId="EndNoteBibliographyTitle">
    <w:name w:val="EndNote Bibliography Title"/>
    <w:basedOn w:val="Normal"/>
    <w:link w:val="EndNoteBibliographyTitleTegn"/>
    <w:rsid w:val="00F10732"/>
    <w:pPr>
      <w:jc w:val="center"/>
    </w:pPr>
    <w:rPr>
      <w:noProof/>
    </w:rPr>
  </w:style>
  <w:style w:type="character" w:customStyle="1" w:styleId="EndNoteBibliographyTitleTegn">
    <w:name w:val="EndNote Bibliography Title Tegn"/>
    <w:basedOn w:val="DefaultParagraphFont"/>
    <w:link w:val="EndNoteBibliographyTitle"/>
    <w:rsid w:val="00F10732"/>
    <w:rPr>
      <w:noProof/>
      <w:sz w:val="24"/>
      <w:szCs w:val="24"/>
      <w:lang w:val="en-GB"/>
    </w:rPr>
  </w:style>
  <w:style w:type="paragraph" w:customStyle="1" w:styleId="EndNoteBibliography">
    <w:name w:val="EndNote Bibliography"/>
    <w:basedOn w:val="Normal"/>
    <w:link w:val="EndNoteBibliographyTegn"/>
    <w:rsid w:val="00F10732"/>
    <w:rPr>
      <w:noProof/>
    </w:rPr>
  </w:style>
  <w:style w:type="character" w:customStyle="1" w:styleId="EndNoteBibliographyTegn">
    <w:name w:val="EndNote Bibliography Tegn"/>
    <w:basedOn w:val="DefaultParagraphFont"/>
    <w:link w:val="EndNoteBibliography"/>
    <w:rsid w:val="00F10732"/>
    <w:rPr>
      <w:noProof/>
      <w:sz w:val="24"/>
      <w:szCs w:val="24"/>
      <w:lang w:val="en-GB"/>
    </w:rPr>
  </w:style>
  <w:style w:type="table" w:styleId="LightShading">
    <w:name w:val="Light Shading"/>
    <w:basedOn w:val="TableNormal"/>
    <w:uiPriority w:val="60"/>
    <w:rsid w:val="0017714D"/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TableClassic1">
    <w:name w:val="Table Classic 1"/>
    <w:basedOn w:val="TableNormal"/>
    <w:rsid w:val="00C2375C"/>
    <w:tblPr>
      <w:tblInd w:w="0" w:type="dxa"/>
      <w:tblBorders>
        <w:top w:val="single" w:sz="12" w:space="0" w:color="000000"/>
        <w:bottom w:val="single" w:sz="12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FollowedHyperlink">
    <w:name w:val="FollowedHyperlink"/>
    <w:basedOn w:val="DefaultParagraphFont"/>
    <w:rsid w:val="00713852"/>
    <w:rPr>
      <w:color w:val="800080" w:themeColor="followedHyperlink"/>
      <w:u w:val="single"/>
    </w:rPr>
  </w:style>
  <w:style w:type="character" w:customStyle="1" w:styleId="email">
    <w:name w:val="email"/>
    <w:basedOn w:val="DefaultParagraphFont"/>
    <w:rsid w:val="000A6C4B"/>
    <w:rPr>
      <w:color w:val="666699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767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2030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79897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6186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11710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342377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465736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923729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355341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80928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8571377">
          <w:marLeft w:val="0"/>
          <w:marRight w:val="1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682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9422859">
                  <w:marLeft w:val="0"/>
                  <w:marRight w:val="1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38457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57241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98849334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862928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74059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3632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3765993">
          <w:marLeft w:val="0"/>
          <w:marRight w:val="1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8438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2811621">
                  <w:marLeft w:val="0"/>
                  <w:marRight w:val="1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76223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873424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52948442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851675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971633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01457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1768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8773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19676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72964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2403180">
          <w:marLeft w:val="0"/>
          <w:marRight w:val="1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3505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711560">
                  <w:marLeft w:val="0"/>
                  <w:marRight w:val="1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1213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99219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9801258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134737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791658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467710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641552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491121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7013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19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7054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7353131">
              <w:marLeft w:val="0"/>
              <w:marRight w:val="0"/>
              <w:marTop w:val="31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67112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2056494">
                      <w:marLeft w:val="318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53114805">
                          <w:marLeft w:val="0"/>
                          <w:marRight w:val="0"/>
                          <w:marTop w:val="240"/>
                          <w:marBottom w:val="24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670316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60621024">
                                  <w:marLeft w:val="0"/>
                                  <w:marRight w:val="0"/>
                                  <w:marTop w:val="15"/>
                                  <w:marBottom w:val="15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66385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3321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1241960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7660836">
                  <w:marLeft w:val="0"/>
                  <w:marRight w:val="0"/>
                  <w:marTop w:val="0"/>
                  <w:marBottom w:val="270"/>
                  <w:divBdr>
                    <w:top w:val="single" w:sz="6" w:space="8" w:color="D3D1D1"/>
                    <w:left w:val="single" w:sz="6" w:space="0" w:color="D3D1D1"/>
                    <w:bottom w:val="single" w:sz="6" w:space="8" w:color="D3D1D1"/>
                    <w:right w:val="single" w:sz="6" w:space="0" w:color="D3D1D1"/>
                  </w:divBdr>
                  <w:divsChild>
                    <w:div w:id="86312001">
                      <w:marLeft w:val="120"/>
                      <w:marRight w:val="12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9098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7715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1139210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2491454">
                  <w:marLeft w:val="0"/>
                  <w:marRight w:val="0"/>
                  <w:marTop w:val="0"/>
                  <w:marBottom w:val="270"/>
                  <w:divBdr>
                    <w:top w:val="single" w:sz="6" w:space="8" w:color="D3D1D1"/>
                    <w:left w:val="single" w:sz="6" w:space="0" w:color="D3D1D1"/>
                    <w:bottom w:val="single" w:sz="6" w:space="8" w:color="D3D1D1"/>
                    <w:right w:val="single" w:sz="6" w:space="0" w:color="D3D1D1"/>
                  </w:divBdr>
                  <w:divsChild>
                    <w:div w:id="640117734">
                      <w:marLeft w:val="120"/>
                      <w:marRight w:val="12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0767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2273790">
          <w:marLeft w:val="0"/>
          <w:marRight w:val="0"/>
          <w:marTop w:val="0"/>
          <w:marBottom w:val="0"/>
          <w:divBdr>
            <w:top w:val="single" w:sz="18" w:space="0" w:color="6C9D30"/>
            <w:left w:val="single" w:sz="2" w:space="0" w:color="2E2E2E"/>
            <w:bottom w:val="single" w:sz="2" w:space="0" w:color="2E2E2E"/>
            <w:right w:val="single" w:sz="2" w:space="0" w:color="2E2E2E"/>
          </w:divBdr>
          <w:divsChild>
            <w:div w:id="823736332">
              <w:marLeft w:val="0"/>
              <w:marRight w:val="0"/>
              <w:marTop w:val="1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55586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6809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805289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5492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6912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9907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61604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94397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8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2130479">
          <w:marLeft w:val="0"/>
          <w:marRight w:val="1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1351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6418403">
                  <w:marLeft w:val="0"/>
                  <w:marRight w:val="1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91824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3835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06869682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129739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575092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FE09344-3C06-4453-BF8C-7F636E1DBE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244</Words>
  <Characters>1392</Characters>
  <Application>Microsoft Office Word</Application>
  <DocSecurity>0</DocSecurity>
  <Lines>11</Lines>
  <Paragraphs>3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>The impact of parity on the association between maternal dietary behaviour and birth weight</vt:lpstr>
    </vt:vector>
  </TitlesOfParts>
  <Company>Nasjonalt folkehelseinstitutt</Company>
  <LinksUpToDate>false</LinksUpToDate>
  <CharactersWithSpaces>1633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The impact of parity on the association between maternal dietary behaviour and birth weight</dc:title>
  <dc:creator>anlb</dc:creator>
  <cp:lastModifiedBy>cabejero</cp:lastModifiedBy>
  <cp:revision>2</cp:revision>
  <cp:lastPrinted>2016-11-04T14:03:00Z</cp:lastPrinted>
  <dcterms:created xsi:type="dcterms:W3CDTF">2017-01-13T07:50:00Z</dcterms:created>
  <dcterms:modified xsi:type="dcterms:W3CDTF">2017-01-13T07:50:00Z</dcterms:modified>
</cp:coreProperties>
</file>